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355998" w:rsidRPr="00B10869" w14:paraId="7641ECA9" w14:textId="77777777" w:rsidTr="00292B42">
        <w:trPr>
          <w:cantSplit/>
          <w:trHeight w:val="259"/>
          <w:tblHeader/>
        </w:trPr>
        <w:tc>
          <w:tcPr>
            <w:tcW w:w="7686" w:type="dxa"/>
            <w:vMerge w:val="restart"/>
            <w:shd w:val="clear" w:color="auto" w:fill="D9D9D9" w:themeFill="background1" w:themeFillShade="D9"/>
          </w:tcPr>
          <w:p w14:paraId="1A1D2509" w14:textId="4460D99A" w:rsidR="00355998" w:rsidRPr="00FB510A" w:rsidRDefault="00355998" w:rsidP="00355998">
            <w:pPr>
              <w:spacing w:before="120" w:after="120"/>
              <w:ind w:left="288" w:hanging="288"/>
              <w:rPr>
                <w:rFonts w:cs="Times New Roman"/>
                <w:b/>
                <w:sz w:val="24"/>
                <w:szCs w:val="24"/>
              </w:rPr>
            </w:pPr>
            <w:bookmarkStart w:id="0" w:name="_Hlk503270796"/>
            <w:r w:rsidRPr="00355998">
              <w:rPr>
                <w:rFonts w:cs="Times New Roman"/>
                <w:b/>
                <w:sz w:val="24"/>
                <w:szCs w:val="24"/>
              </w:rPr>
              <w:t>&gt;&gt;</w:t>
            </w:r>
            <w:r>
              <w:rPr>
                <w:rFonts w:cs="Times New Roman"/>
                <w:b/>
                <w:sz w:val="24"/>
                <w:szCs w:val="24"/>
              </w:rPr>
              <w:tab/>
              <w:t>Linear Functions</w:t>
            </w:r>
            <w:bookmarkStart w:id="1" w:name="_GoBack"/>
            <w:bookmarkEnd w:id="1"/>
          </w:p>
          <w:p w14:paraId="6B228324" w14:textId="77777777" w:rsidR="00355998" w:rsidRDefault="00355998" w:rsidP="00355998">
            <w:pPr>
              <w:spacing w:after="80"/>
              <w:ind w:left="720" w:hanging="432"/>
              <w:rPr>
                <w:rFonts w:cs="Times New Roman"/>
                <w:sz w:val="20"/>
                <w:szCs w:val="20"/>
              </w:rPr>
            </w:pPr>
            <w:r>
              <w:rPr>
                <w:rFonts w:cs="Times New Roman"/>
                <w:b/>
                <w:sz w:val="20"/>
                <w:szCs w:val="20"/>
              </w:rPr>
              <w:t>A.2</w:t>
            </w:r>
            <w:r>
              <w:rPr>
                <w:rFonts w:cs="Times New Roman"/>
                <w:b/>
                <w:sz w:val="20"/>
                <w:szCs w:val="20"/>
              </w:rPr>
              <w:tab/>
              <w:t xml:space="preserve">Linear functions, equations, and inequalities. </w:t>
            </w:r>
            <w:r w:rsidRPr="00F00505">
              <w:rPr>
                <w:rFonts w:cs="Times New Roman"/>
                <w:sz w:val="20"/>
                <w:szCs w:val="20"/>
              </w:rPr>
              <w:t>The student applies the mathematical process standards when using properties of linear functions to write and represent in multiple ways, with and without technology, linear equations, inequalities, and systems of equations.</w:t>
            </w:r>
          </w:p>
          <w:p w14:paraId="7CC74F26" w14:textId="77777777" w:rsidR="00355998" w:rsidRDefault="00355998" w:rsidP="00355998">
            <w:pPr>
              <w:spacing w:after="80"/>
              <w:ind w:left="720" w:hanging="432"/>
              <w:rPr>
                <w:rFonts w:cs="Times New Roman"/>
                <w:sz w:val="20"/>
                <w:szCs w:val="20"/>
              </w:rPr>
            </w:pPr>
            <w:r>
              <w:rPr>
                <w:rFonts w:cs="Times New Roman"/>
                <w:b/>
                <w:sz w:val="20"/>
                <w:szCs w:val="20"/>
              </w:rPr>
              <w:t>A.3</w:t>
            </w:r>
            <w:r>
              <w:rPr>
                <w:rFonts w:cs="Times New Roman"/>
                <w:b/>
                <w:sz w:val="20"/>
                <w:szCs w:val="20"/>
              </w:rPr>
              <w:tab/>
              <w:t xml:space="preserve">Linear functions, equations, and inequalities. </w:t>
            </w:r>
            <w:r w:rsidRPr="00F00505">
              <w:rPr>
                <w:rFonts w:cs="Calibri"/>
                <w:sz w:val="20"/>
                <w:szCs w:val="20"/>
              </w:rPr>
              <w:t>The student applies the mathematical process standards when using graphs of linear functions, key features, and related transformations to represent in multiple ways and solve, with and without technology, equations, inequalities, and systems of equations.</w:t>
            </w:r>
          </w:p>
          <w:p w14:paraId="05346516" w14:textId="77777777" w:rsidR="00355998" w:rsidRPr="00C44324" w:rsidRDefault="00355998" w:rsidP="00355998">
            <w:pPr>
              <w:ind w:left="418" w:hanging="418"/>
              <w:rPr>
                <w:rFonts w:cs="Times New Roman"/>
                <w:sz w:val="3"/>
                <w:szCs w:val="15"/>
              </w:rPr>
            </w:pPr>
          </w:p>
          <w:p w14:paraId="426B8BA7" w14:textId="135F85B5" w:rsidR="00355998" w:rsidRPr="00291B68" w:rsidRDefault="00355998" w:rsidP="0035599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A.4, </w:t>
            </w:r>
            <w:r w:rsidR="003A07C0">
              <w:rPr>
                <w:rFonts w:cs="Calibri"/>
                <w:b/>
                <w:sz w:val="15"/>
                <w:szCs w:val="15"/>
              </w:rPr>
              <w:t xml:space="preserve">A.5, </w:t>
            </w:r>
            <w:r>
              <w:rPr>
                <w:rFonts w:cs="Calibri"/>
                <w:b/>
                <w:sz w:val="15"/>
                <w:szCs w:val="15"/>
              </w:rPr>
              <w:t>A.12</w:t>
            </w:r>
          </w:p>
        </w:tc>
        <w:tc>
          <w:tcPr>
            <w:tcW w:w="767" w:type="dxa"/>
            <w:vMerge w:val="restart"/>
            <w:shd w:val="clear" w:color="auto" w:fill="000000" w:themeFill="text1"/>
            <w:vAlign w:val="center"/>
          </w:tcPr>
          <w:p w14:paraId="32D961C2" w14:textId="77777777" w:rsidR="00355998" w:rsidRPr="000B71CE" w:rsidRDefault="00355998" w:rsidP="00355998">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58880C04" w14:textId="77777777" w:rsidR="00355998" w:rsidRPr="000B71CE" w:rsidRDefault="00355998" w:rsidP="0035599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2BAF01BA" w14:textId="77777777" w:rsidTr="00292B42">
        <w:trPr>
          <w:trHeight w:val="120"/>
          <w:tblHeader/>
        </w:trPr>
        <w:tc>
          <w:tcPr>
            <w:tcW w:w="7686" w:type="dxa"/>
            <w:vMerge/>
            <w:shd w:val="clear" w:color="auto" w:fill="D9D9D9" w:themeFill="background1" w:themeFillShade="D9"/>
          </w:tcPr>
          <w:p w14:paraId="5A210F39" w14:textId="77777777" w:rsidR="00774F85" w:rsidRPr="009E47FA" w:rsidRDefault="00774F85" w:rsidP="00292B42">
            <w:pPr>
              <w:rPr>
                <w:b/>
                <w:color w:val="FFFFFF" w:themeColor="background1"/>
              </w:rPr>
            </w:pPr>
          </w:p>
        </w:tc>
        <w:tc>
          <w:tcPr>
            <w:tcW w:w="767" w:type="dxa"/>
            <w:vMerge/>
            <w:shd w:val="clear" w:color="auto" w:fill="000000" w:themeFill="text1"/>
            <w:vAlign w:val="center"/>
          </w:tcPr>
          <w:p w14:paraId="4151D30D" w14:textId="77777777" w:rsidR="00774F85" w:rsidRPr="000B71CE" w:rsidRDefault="00774F85" w:rsidP="00292B42">
            <w:pPr>
              <w:jc w:val="center"/>
              <w:rPr>
                <w:rFonts w:cs="Calibri"/>
                <w:b/>
                <w:color w:val="FFFFFF" w:themeColor="background1"/>
                <w:sz w:val="20"/>
                <w:szCs w:val="20"/>
              </w:rPr>
            </w:pPr>
          </w:p>
        </w:tc>
        <w:tc>
          <w:tcPr>
            <w:tcW w:w="711" w:type="dxa"/>
            <w:shd w:val="clear" w:color="auto" w:fill="000000" w:themeFill="text1"/>
            <w:vAlign w:val="center"/>
          </w:tcPr>
          <w:p w14:paraId="7B1A6F4A"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402C545B"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AD053D"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774F85" w:rsidRPr="00B10869" w14:paraId="078E0839" w14:textId="77777777" w:rsidTr="00292B42">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73E20D1E" w14:textId="77777777" w:rsidR="00774F85" w:rsidRPr="009E47FA" w:rsidRDefault="00774F85" w:rsidP="00292B42">
            <w:pPr>
              <w:rPr>
                <w:b/>
                <w:color w:val="FFFFFF" w:themeColor="background1"/>
              </w:rPr>
            </w:pPr>
          </w:p>
        </w:tc>
        <w:tc>
          <w:tcPr>
            <w:tcW w:w="767" w:type="dxa"/>
            <w:tcBorders>
              <w:bottom w:val="single" w:sz="6" w:space="0" w:color="BFBFBF" w:themeColor="background1" w:themeShade="BF"/>
            </w:tcBorders>
            <w:shd w:val="clear" w:color="auto" w:fill="auto"/>
            <w:vAlign w:val="center"/>
          </w:tcPr>
          <w:p w14:paraId="421E1BDA"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81F6007" w14:textId="77777777" w:rsidR="00774F85" w:rsidRPr="00757920" w:rsidRDefault="00774F85" w:rsidP="00292B42">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6B39A41" w14:textId="77777777" w:rsidR="00774F85" w:rsidRPr="00757920" w:rsidRDefault="00774F85" w:rsidP="00292B42">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3315B73" w14:textId="77777777" w:rsidR="00774F85" w:rsidRPr="00757920" w:rsidRDefault="00774F85" w:rsidP="00292B42">
            <w:pPr>
              <w:jc w:val="center"/>
              <w:rPr>
                <w:rFonts w:cs="Calibri"/>
                <w:b/>
                <w:color w:val="000000" w:themeColor="text1"/>
                <w:sz w:val="20"/>
                <w:szCs w:val="20"/>
              </w:rPr>
            </w:pPr>
          </w:p>
        </w:tc>
      </w:tr>
      <w:tr w:rsidR="00774F85" w:rsidRPr="00125572" w14:paraId="5EC2AC95"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DE2415" w14:textId="77777777" w:rsidR="00774F85" w:rsidRPr="00125572" w:rsidRDefault="00774F85" w:rsidP="00292B42">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B2E5E" w14:textId="77777777" w:rsidR="00774F85" w:rsidRPr="00125572" w:rsidRDefault="00774F85" w:rsidP="00292B42">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CCEA5FD" w14:textId="77777777" w:rsidR="00774F85" w:rsidRPr="00125572" w:rsidRDefault="00774F85" w:rsidP="00292B42">
            <w:pPr>
              <w:jc w:val="center"/>
              <w:rPr>
                <w:rFonts w:cs="Calibri"/>
                <w:b/>
                <w:color w:val="FFFFFF" w:themeColor="background1"/>
                <w:sz w:val="16"/>
                <w:szCs w:val="16"/>
              </w:rPr>
            </w:pPr>
          </w:p>
        </w:tc>
      </w:tr>
      <w:tr w:rsidR="00774F85" w:rsidRPr="00B10869" w14:paraId="79876C39" w14:textId="77777777" w:rsidTr="00292B42">
        <w:trPr>
          <w:trHeight w:val="115"/>
          <w:tblHeader/>
        </w:trPr>
        <w:tc>
          <w:tcPr>
            <w:tcW w:w="7686" w:type="dxa"/>
            <w:vMerge w:val="restart"/>
            <w:tcBorders>
              <w:top w:val="single" w:sz="6" w:space="0" w:color="BFBFBF" w:themeColor="background1" w:themeShade="BF"/>
            </w:tcBorders>
            <w:shd w:val="clear" w:color="auto" w:fill="035EA0"/>
            <w:vAlign w:val="center"/>
          </w:tcPr>
          <w:p w14:paraId="6D63A984" w14:textId="77777777" w:rsidR="00774F85" w:rsidRPr="00B74A0E" w:rsidRDefault="00774F85" w:rsidP="00292B42">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236B218B"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F29D3F"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3D59F6F" w14:textId="77777777" w:rsidTr="00292B42">
        <w:trPr>
          <w:trHeight w:val="122"/>
          <w:tblHeader/>
        </w:trPr>
        <w:tc>
          <w:tcPr>
            <w:tcW w:w="7686" w:type="dxa"/>
            <w:vMerge/>
            <w:shd w:val="clear" w:color="auto" w:fill="035EA0"/>
            <w:vAlign w:val="center"/>
          </w:tcPr>
          <w:p w14:paraId="5B4FCDF4" w14:textId="77777777" w:rsidR="00774F85" w:rsidRDefault="00774F85" w:rsidP="00292B42">
            <w:pPr>
              <w:rPr>
                <w:b/>
                <w:color w:val="FFFFFF" w:themeColor="background1"/>
              </w:rPr>
            </w:pPr>
          </w:p>
        </w:tc>
        <w:tc>
          <w:tcPr>
            <w:tcW w:w="767" w:type="dxa"/>
            <w:vMerge/>
            <w:shd w:val="clear" w:color="auto" w:fill="000000" w:themeFill="text1"/>
            <w:vAlign w:val="center"/>
          </w:tcPr>
          <w:p w14:paraId="1F9CDE3D"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6006806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4790319"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78D6CF" w14:textId="77777777" w:rsidR="00774F85" w:rsidRPr="000B71CE" w:rsidRDefault="00774F85" w:rsidP="00292B42">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57AE4894"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378141C0" w14:textId="681D8F45" w:rsidR="00C9693D" w:rsidRPr="004F14C3" w:rsidRDefault="00355998"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22C07861" w14:textId="39D249FD" w:rsidR="00C9693D" w:rsidRPr="00757920" w:rsidRDefault="00355998" w:rsidP="00C9693D">
            <w:pPr>
              <w:tabs>
                <w:tab w:val="right" w:pos="7447"/>
              </w:tabs>
              <w:spacing w:before="20" w:after="40"/>
              <w:ind w:left="720" w:hanging="720"/>
              <w:jc w:val="right"/>
              <w:rPr>
                <w:color w:val="000000" w:themeColor="text1"/>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A.1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4CD6E306"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AD04973"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39EACAC"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95331E8" w14:textId="77777777" w:rsidR="00C9693D" w:rsidRPr="00757920" w:rsidRDefault="00C9693D" w:rsidP="00C9693D">
            <w:pPr>
              <w:jc w:val="center"/>
              <w:rPr>
                <w:rFonts w:cs="Calibri"/>
                <w:b/>
                <w:sz w:val="20"/>
                <w:szCs w:val="20"/>
              </w:rPr>
            </w:pPr>
          </w:p>
        </w:tc>
      </w:tr>
      <w:tr w:rsidR="00774F85" w:rsidRPr="00010A22" w14:paraId="29A1A712" w14:textId="77777777" w:rsidTr="00292B42">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23318D" w14:textId="77777777" w:rsidR="00774F85" w:rsidRPr="00010A22" w:rsidRDefault="00774F85" w:rsidP="00292B42">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30DB9E"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661DBC" w14:textId="77777777" w:rsidR="00774F85" w:rsidRPr="00010A22" w:rsidRDefault="00774F85" w:rsidP="00292B42">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8F66E6" w14:textId="77777777" w:rsidR="00774F85" w:rsidRPr="00010A22" w:rsidRDefault="00774F85" w:rsidP="00292B42">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E6B68D5" w14:textId="77777777" w:rsidR="00774F85" w:rsidRPr="00010A22" w:rsidRDefault="00774F85" w:rsidP="00292B42">
            <w:pPr>
              <w:jc w:val="center"/>
              <w:rPr>
                <w:rFonts w:cs="Calibri"/>
                <w:b/>
                <w:sz w:val="16"/>
                <w:szCs w:val="16"/>
              </w:rPr>
            </w:pPr>
          </w:p>
        </w:tc>
      </w:tr>
      <w:tr w:rsidR="00774F85" w:rsidRPr="00B10869" w14:paraId="0ECC5FB9" w14:textId="77777777" w:rsidTr="00292B42">
        <w:trPr>
          <w:trHeight w:val="120"/>
          <w:tblHeader/>
        </w:trPr>
        <w:tc>
          <w:tcPr>
            <w:tcW w:w="7686" w:type="dxa"/>
            <w:vMerge w:val="restart"/>
            <w:tcBorders>
              <w:top w:val="single" w:sz="6" w:space="0" w:color="BFBFBF" w:themeColor="background1" w:themeShade="BF"/>
            </w:tcBorders>
            <w:shd w:val="clear" w:color="auto" w:fill="018000"/>
            <w:vAlign w:val="center"/>
          </w:tcPr>
          <w:p w14:paraId="39932266" w14:textId="77777777" w:rsidR="00774F85" w:rsidRPr="009E5A40" w:rsidRDefault="00774F85" w:rsidP="00292B42">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5C9B7A1F" w14:textId="77777777" w:rsidR="00774F85" w:rsidRDefault="00774F85" w:rsidP="00292B4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3A8D3A6"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74F85" w:rsidRPr="00B10869" w14:paraId="7E6551EC" w14:textId="77777777" w:rsidTr="00292B42">
        <w:trPr>
          <w:trHeight w:val="120"/>
          <w:tblHeader/>
        </w:trPr>
        <w:tc>
          <w:tcPr>
            <w:tcW w:w="7686" w:type="dxa"/>
            <w:vMerge/>
            <w:tcBorders>
              <w:bottom w:val="single" w:sz="6" w:space="0" w:color="BFBFBF" w:themeColor="background1" w:themeShade="BF"/>
            </w:tcBorders>
            <w:shd w:val="clear" w:color="auto" w:fill="018000"/>
            <w:vAlign w:val="center"/>
          </w:tcPr>
          <w:p w14:paraId="5180FC92" w14:textId="77777777" w:rsidR="00774F85" w:rsidRPr="00F304FD" w:rsidRDefault="00774F85" w:rsidP="00292B42">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C664800" w14:textId="77777777" w:rsidR="00774F85" w:rsidRDefault="00774F85" w:rsidP="00292B42">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AE51578"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17584E5"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78190A" w14:textId="77777777" w:rsidR="00774F85" w:rsidRPr="000B71CE" w:rsidRDefault="00774F85" w:rsidP="00292B42">
            <w:pPr>
              <w:jc w:val="center"/>
              <w:rPr>
                <w:rFonts w:cs="Calibri"/>
                <w:b/>
                <w:color w:val="FFFFFF" w:themeColor="background1"/>
                <w:sz w:val="20"/>
                <w:szCs w:val="20"/>
              </w:rPr>
            </w:pPr>
            <w:r w:rsidRPr="000B71CE">
              <w:rPr>
                <w:rFonts w:cs="Calibri"/>
                <w:b/>
                <w:color w:val="FFFFFF" w:themeColor="background1"/>
                <w:sz w:val="20"/>
                <w:szCs w:val="20"/>
              </w:rPr>
              <w:t>3</w:t>
            </w:r>
          </w:p>
        </w:tc>
      </w:tr>
      <w:tr w:rsidR="00774F85" w:rsidRPr="00B10869" w14:paraId="1718FE96" w14:textId="77777777" w:rsidTr="00292B42">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1004BAE8" w14:textId="5802421A" w:rsidR="00774F85" w:rsidRPr="0091763B" w:rsidRDefault="00355998" w:rsidP="0091763B">
            <w:pPr>
              <w:ind w:left="720" w:hanging="720"/>
              <w:rPr>
                <w:b/>
              </w:rPr>
            </w:pPr>
            <w:r w:rsidRPr="00C87560">
              <w:rPr>
                <w:b/>
              </w:rPr>
              <w:t>Describing Linear Functions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3069D"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A16E94" w14:textId="77777777" w:rsidR="00774F85" w:rsidRPr="00757920" w:rsidRDefault="00774F85" w:rsidP="00292B42">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1C10CA" w14:textId="77777777" w:rsidR="00774F85" w:rsidRPr="00757920" w:rsidRDefault="00774F85" w:rsidP="00292B42">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BCD3DF" w14:textId="77777777" w:rsidR="00774F85" w:rsidRPr="00757920" w:rsidRDefault="00774F85" w:rsidP="00292B42">
            <w:pPr>
              <w:jc w:val="center"/>
              <w:rPr>
                <w:rFonts w:cs="Calibri"/>
                <w:b/>
                <w:sz w:val="20"/>
                <w:szCs w:val="20"/>
              </w:rPr>
            </w:pPr>
          </w:p>
        </w:tc>
      </w:tr>
      <w:tr w:rsidR="00355998" w:rsidRPr="00B10869" w14:paraId="67CF1A0E" w14:textId="77777777" w:rsidTr="00EB3B5E">
        <w:trPr>
          <w:trHeight w:val="792"/>
          <w:tblHeader/>
        </w:trPr>
        <w:tc>
          <w:tcPr>
            <w:tcW w:w="7686" w:type="dxa"/>
            <w:tcBorders>
              <w:top w:val="single" w:sz="6" w:space="0" w:color="BFBFBF" w:themeColor="background1" w:themeShade="BF"/>
            </w:tcBorders>
            <w:shd w:val="clear" w:color="auto" w:fill="C2D69B"/>
            <w:vAlign w:val="center"/>
          </w:tcPr>
          <w:p w14:paraId="34EB7B9D" w14:textId="6F795CC9" w:rsidR="00355998" w:rsidRPr="00382F7A" w:rsidRDefault="00355998" w:rsidP="00355998">
            <w:pPr>
              <w:pStyle w:val="SEs"/>
            </w:pPr>
            <w:r>
              <w:t>A.2(A)</w:t>
            </w:r>
            <w:r w:rsidRPr="00F00505">
              <w:tab/>
              <w:t>determine the domain and range of a linear function in mathematical problems; determine reasonable domain and range values for real-world situations, both continuous and discrete; and represent domain and range using inequalities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8F1F593"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566E372"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7303420" w14:textId="77777777" w:rsidR="00355998" w:rsidRPr="00757920" w:rsidRDefault="00355998" w:rsidP="00355998">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F4C93CD" w14:textId="77777777" w:rsidR="00355998" w:rsidRPr="00757920" w:rsidRDefault="00355998" w:rsidP="00355998">
            <w:pPr>
              <w:jc w:val="center"/>
              <w:rPr>
                <w:rFonts w:cs="Calibri"/>
                <w:b/>
                <w:sz w:val="20"/>
                <w:szCs w:val="20"/>
              </w:rPr>
            </w:pPr>
          </w:p>
        </w:tc>
      </w:tr>
      <w:tr w:rsidR="00355998" w:rsidRPr="00B10869" w14:paraId="575B6816"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0CC041D8" w14:textId="1DE98B13" w:rsidR="00355998" w:rsidRPr="00382F7A" w:rsidRDefault="00355998" w:rsidP="00355998">
            <w:pPr>
              <w:pStyle w:val="SEs"/>
            </w:pPr>
            <w:r>
              <w:t>A.3(C)</w:t>
            </w:r>
            <w:r w:rsidRPr="00F00505">
              <w:tab/>
              <w:t xml:space="preserve">graph linear functions on the coordinate plane and identify key features, including </w:t>
            </w:r>
            <w:r>
              <w:br/>
            </w:r>
            <w:r w:rsidRPr="00355998">
              <w:rPr>
                <w:i/>
              </w:rPr>
              <w:t>x</w:t>
            </w:r>
            <w:r w:rsidRPr="00F00505">
              <w:t xml:space="preserve">-intercept, </w:t>
            </w:r>
            <w:r w:rsidRPr="00355998">
              <w:rPr>
                <w:i/>
              </w:rPr>
              <w:t>y</w:t>
            </w:r>
            <w:r w:rsidRPr="00F00505">
              <w:t>-intercept, zeros, and slope, in mathematical and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6AAB2C4"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D98E4FE"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D95AB4F" w14:textId="77777777" w:rsidR="00355998" w:rsidRPr="00757920" w:rsidRDefault="00355998" w:rsidP="00355998">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1D9B0AB" w14:textId="77777777" w:rsidR="00355998" w:rsidRPr="00757920" w:rsidRDefault="00355998" w:rsidP="00355998">
            <w:pPr>
              <w:jc w:val="center"/>
              <w:rPr>
                <w:rFonts w:cs="Calibri"/>
                <w:b/>
                <w:sz w:val="20"/>
                <w:szCs w:val="20"/>
              </w:rPr>
            </w:pPr>
          </w:p>
        </w:tc>
      </w:tr>
      <w:tr w:rsidR="00355998" w:rsidRPr="00B10869" w14:paraId="48DFAE51" w14:textId="77777777" w:rsidTr="00355998">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F276B39" w14:textId="23891BB7" w:rsidR="00355998" w:rsidRPr="00382F7A" w:rsidRDefault="00355998" w:rsidP="00355998">
            <w:pPr>
              <w:pStyle w:val="SEs"/>
            </w:pPr>
            <w:r>
              <w:t>A.3(E)</w:t>
            </w:r>
            <w:r w:rsidRPr="00F00505">
              <w:tab/>
              <w:t xml:space="preserve">determine the effects on the graph of the parent function </w:t>
            </w:r>
            <w:r w:rsidRPr="00F00505">
              <w:rPr>
                <w:i/>
                <w:iCs/>
              </w:rPr>
              <w:t>f</w:t>
            </w:r>
            <w:r w:rsidRPr="00F00505">
              <w:t>(</w:t>
            </w:r>
            <w:r w:rsidRPr="00F00505">
              <w:rPr>
                <w:i/>
                <w:iCs/>
              </w:rPr>
              <w:t>x</w:t>
            </w:r>
            <w:r w:rsidRPr="00F00505">
              <w:t xml:space="preserve">) </w:t>
            </w:r>
            <w:r w:rsidRPr="00F00505">
              <w:rPr>
                <w:i/>
                <w:iCs/>
              </w:rPr>
              <w:t xml:space="preserve">= x </w:t>
            </w:r>
            <w:r w:rsidRPr="00F00505">
              <w:t xml:space="preserve">when </w:t>
            </w:r>
            <w:r w:rsidRPr="00F00505">
              <w:rPr>
                <w:i/>
                <w:iCs/>
              </w:rPr>
              <w:t>f</w:t>
            </w:r>
            <w:r w:rsidRPr="00F00505">
              <w:t>(</w:t>
            </w:r>
            <w:r w:rsidRPr="00F00505">
              <w:rPr>
                <w:i/>
                <w:iCs/>
              </w:rPr>
              <w:t>x</w:t>
            </w:r>
            <w:r w:rsidRPr="00F00505">
              <w:t xml:space="preserve">) is replaced by </w:t>
            </w:r>
            <w:proofErr w:type="spellStart"/>
            <w:r w:rsidRPr="00F00505">
              <w:rPr>
                <w:i/>
                <w:iCs/>
              </w:rPr>
              <w:t>af</w:t>
            </w:r>
            <w:proofErr w:type="spellEnd"/>
            <w:r w:rsidRPr="00F00505">
              <w:t>(</w:t>
            </w:r>
            <w:r w:rsidRPr="00F00505">
              <w:rPr>
                <w:i/>
                <w:iCs/>
              </w:rPr>
              <w:t>x</w:t>
            </w:r>
            <w:r w:rsidRPr="00F00505">
              <w:t xml:space="preserve">), </w:t>
            </w:r>
            <w:r w:rsidRPr="00F00505">
              <w:rPr>
                <w:i/>
                <w:iCs/>
              </w:rPr>
              <w:t>f</w:t>
            </w:r>
            <w:r w:rsidRPr="00F00505">
              <w:t>(</w:t>
            </w:r>
            <w:r w:rsidRPr="00F00505">
              <w:rPr>
                <w:i/>
                <w:iCs/>
              </w:rPr>
              <w:t>x</w:t>
            </w:r>
            <w:r w:rsidRPr="00F00505">
              <w:t xml:space="preserve">) + </w:t>
            </w:r>
            <w:r w:rsidRPr="00F00505">
              <w:rPr>
                <w:i/>
                <w:iCs/>
              </w:rPr>
              <w:t>d</w:t>
            </w:r>
            <w:r w:rsidRPr="00F00505">
              <w:t xml:space="preserve">, </w:t>
            </w:r>
            <w:proofErr w:type="gramStart"/>
            <w:r w:rsidRPr="00F00505">
              <w:rPr>
                <w:i/>
                <w:iCs/>
              </w:rPr>
              <w:t>f</w:t>
            </w:r>
            <w:r w:rsidRPr="00F00505">
              <w:t>(</w:t>
            </w:r>
            <w:proofErr w:type="gramEnd"/>
            <w:r w:rsidRPr="00F00505">
              <w:rPr>
                <w:i/>
                <w:iCs/>
              </w:rPr>
              <w:t xml:space="preserve">x </w:t>
            </w:r>
            <w:r w:rsidRPr="00F00505">
              <w:t xml:space="preserve">– </w:t>
            </w:r>
            <w:r w:rsidRPr="00F00505">
              <w:rPr>
                <w:i/>
                <w:iCs/>
              </w:rPr>
              <w:t>c</w:t>
            </w:r>
            <w:r w:rsidRPr="00F00505">
              <w:t xml:space="preserve">), </w:t>
            </w:r>
            <w:r w:rsidRPr="00F00505">
              <w:rPr>
                <w:i/>
                <w:iCs/>
              </w:rPr>
              <w:t>f</w:t>
            </w:r>
            <w:r w:rsidRPr="00F00505">
              <w:t>(</w:t>
            </w:r>
            <w:r w:rsidRPr="00F00505">
              <w:rPr>
                <w:i/>
                <w:iCs/>
              </w:rPr>
              <w:t>bx</w:t>
            </w:r>
            <w:r w:rsidRPr="00F00505">
              <w:t xml:space="preserve">) for specific values of </w:t>
            </w:r>
            <w:r w:rsidRPr="00F00505">
              <w:rPr>
                <w:i/>
                <w:iCs/>
              </w:rPr>
              <w:t>a</w:t>
            </w:r>
            <w:r w:rsidRPr="00F00505">
              <w:t xml:space="preserve">, </w:t>
            </w:r>
            <w:r w:rsidRPr="00F00505">
              <w:rPr>
                <w:i/>
                <w:iCs/>
              </w:rPr>
              <w:t>b</w:t>
            </w:r>
            <w:r w:rsidRPr="00F00505">
              <w:t xml:space="preserve">, </w:t>
            </w:r>
            <w:r w:rsidRPr="00F00505">
              <w:rPr>
                <w:i/>
                <w:iCs/>
              </w:rPr>
              <w:t>c</w:t>
            </w:r>
            <w:r w:rsidRPr="00F00505">
              <w:t xml:space="preserve">, and </w:t>
            </w:r>
            <w:r w:rsidRPr="00F00505">
              <w:rPr>
                <w:i/>
                <w:iCs/>
              </w:rPr>
              <w:t>d</w:t>
            </w:r>
            <w:r w:rsidRPr="00F00505">
              <w:t xml:space="preserve">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6491EE7" w14:textId="77777777" w:rsidR="00355998" w:rsidRPr="00757920" w:rsidRDefault="00355998" w:rsidP="00355998">
            <w:pPr>
              <w:jc w:val="center"/>
              <w:rPr>
                <w:rFonts w:cs="Calibri"/>
                <w:b/>
                <w:sz w:val="20"/>
                <w:szCs w:val="20"/>
              </w:rPr>
            </w:pPr>
          </w:p>
        </w:tc>
        <w:tc>
          <w:tcPr>
            <w:tcW w:w="711" w:type="dxa"/>
            <w:shd w:val="clear" w:color="auto" w:fill="auto"/>
            <w:vAlign w:val="center"/>
          </w:tcPr>
          <w:p w14:paraId="6E3382C5" w14:textId="77777777" w:rsidR="00355998" w:rsidRPr="00757920" w:rsidRDefault="00355998" w:rsidP="00355998">
            <w:pPr>
              <w:jc w:val="center"/>
              <w:rPr>
                <w:rFonts w:cs="Calibri"/>
                <w:b/>
                <w:sz w:val="20"/>
                <w:szCs w:val="20"/>
              </w:rPr>
            </w:pPr>
          </w:p>
        </w:tc>
        <w:tc>
          <w:tcPr>
            <w:tcW w:w="711" w:type="dxa"/>
            <w:shd w:val="clear" w:color="auto" w:fill="auto"/>
            <w:vAlign w:val="center"/>
          </w:tcPr>
          <w:p w14:paraId="492CAD56" w14:textId="77777777" w:rsidR="00355998" w:rsidRPr="00757920" w:rsidRDefault="00355998" w:rsidP="00355998">
            <w:pPr>
              <w:jc w:val="center"/>
              <w:rPr>
                <w:rFonts w:cs="Calibri"/>
                <w:b/>
                <w:sz w:val="20"/>
                <w:szCs w:val="20"/>
              </w:rPr>
            </w:pPr>
          </w:p>
        </w:tc>
        <w:tc>
          <w:tcPr>
            <w:tcW w:w="712" w:type="dxa"/>
            <w:shd w:val="clear" w:color="auto" w:fill="auto"/>
            <w:vAlign w:val="center"/>
          </w:tcPr>
          <w:p w14:paraId="52029A20" w14:textId="77777777" w:rsidR="00355998" w:rsidRPr="00757920" w:rsidRDefault="00355998" w:rsidP="00355998">
            <w:pPr>
              <w:jc w:val="center"/>
              <w:rPr>
                <w:rFonts w:cs="Calibri"/>
                <w:b/>
                <w:sz w:val="20"/>
                <w:szCs w:val="20"/>
              </w:rPr>
            </w:pPr>
          </w:p>
        </w:tc>
      </w:tr>
      <w:tr w:rsidR="00355998" w:rsidRPr="00B10869" w14:paraId="7C52512B" w14:textId="77777777" w:rsidTr="00355998">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48A9BEC" w14:textId="5DF8FDB7" w:rsidR="00355998" w:rsidRPr="00382F7A" w:rsidRDefault="00355998" w:rsidP="00355998">
            <w:pPr>
              <w:pStyle w:val="SEs"/>
            </w:pPr>
            <w:r>
              <w:t>A.4(A)</w:t>
            </w:r>
            <w:r w:rsidRPr="00F00505">
              <w:tab/>
              <w:t>calculate, using technology, the correlation coefficient between two quantitative variables and interpret this quantity as a measure of the strength of the linear association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48C77A9" w14:textId="77777777" w:rsidR="00355998" w:rsidRPr="00757920" w:rsidRDefault="00355998" w:rsidP="00355998">
            <w:pPr>
              <w:jc w:val="center"/>
              <w:rPr>
                <w:rFonts w:cs="Calibri"/>
                <w:b/>
                <w:sz w:val="20"/>
                <w:szCs w:val="20"/>
              </w:rPr>
            </w:pPr>
          </w:p>
        </w:tc>
        <w:tc>
          <w:tcPr>
            <w:tcW w:w="711" w:type="dxa"/>
            <w:shd w:val="clear" w:color="auto" w:fill="auto"/>
            <w:vAlign w:val="center"/>
          </w:tcPr>
          <w:p w14:paraId="4BD780CF" w14:textId="77777777" w:rsidR="00355998" w:rsidRPr="00757920" w:rsidRDefault="00355998" w:rsidP="00355998">
            <w:pPr>
              <w:jc w:val="center"/>
              <w:rPr>
                <w:rFonts w:cs="Calibri"/>
                <w:b/>
                <w:sz w:val="20"/>
                <w:szCs w:val="20"/>
              </w:rPr>
            </w:pPr>
          </w:p>
        </w:tc>
        <w:tc>
          <w:tcPr>
            <w:tcW w:w="711" w:type="dxa"/>
            <w:shd w:val="clear" w:color="auto" w:fill="auto"/>
            <w:vAlign w:val="center"/>
          </w:tcPr>
          <w:p w14:paraId="25756D20" w14:textId="77777777" w:rsidR="00355998" w:rsidRPr="00757920" w:rsidRDefault="00355998" w:rsidP="00355998">
            <w:pPr>
              <w:jc w:val="center"/>
              <w:rPr>
                <w:rFonts w:cs="Calibri"/>
                <w:b/>
                <w:sz w:val="20"/>
                <w:szCs w:val="20"/>
              </w:rPr>
            </w:pPr>
          </w:p>
        </w:tc>
        <w:tc>
          <w:tcPr>
            <w:tcW w:w="712" w:type="dxa"/>
            <w:shd w:val="clear" w:color="auto" w:fill="auto"/>
            <w:vAlign w:val="center"/>
          </w:tcPr>
          <w:p w14:paraId="24E83BFE" w14:textId="77777777" w:rsidR="00355998" w:rsidRPr="00757920" w:rsidRDefault="00355998" w:rsidP="00355998">
            <w:pPr>
              <w:jc w:val="center"/>
              <w:rPr>
                <w:rFonts w:cs="Calibri"/>
                <w:b/>
                <w:sz w:val="20"/>
                <w:szCs w:val="20"/>
              </w:rPr>
            </w:pPr>
          </w:p>
        </w:tc>
      </w:tr>
      <w:tr w:rsidR="00355998" w:rsidRPr="00B10869" w14:paraId="7FEA86FF" w14:textId="77777777" w:rsidTr="00355998">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1AD7333" w14:textId="342A4533" w:rsidR="00355998" w:rsidRPr="00382F7A" w:rsidRDefault="00355998" w:rsidP="00355998">
            <w:pPr>
              <w:pStyle w:val="SEs"/>
            </w:pPr>
            <w:r>
              <w:t>A.4(B)</w:t>
            </w:r>
            <w:r w:rsidRPr="00F00505">
              <w:tab/>
            </w:r>
            <w:proofErr w:type="gramStart"/>
            <w:r w:rsidRPr="00F00505">
              <w:t>compare and contrast</w:t>
            </w:r>
            <w:proofErr w:type="gramEnd"/>
            <w:r w:rsidRPr="00F00505">
              <w:t xml:space="preserve"> association and causation in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629449E" w14:textId="77777777" w:rsidR="00355998" w:rsidRPr="00757920" w:rsidRDefault="00355998" w:rsidP="00355998">
            <w:pPr>
              <w:jc w:val="center"/>
              <w:rPr>
                <w:rFonts w:cs="Calibri"/>
                <w:b/>
                <w:sz w:val="20"/>
                <w:szCs w:val="20"/>
              </w:rPr>
            </w:pPr>
          </w:p>
        </w:tc>
        <w:tc>
          <w:tcPr>
            <w:tcW w:w="711" w:type="dxa"/>
            <w:shd w:val="clear" w:color="auto" w:fill="auto"/>
            <w:vAlign w:val="center"/>
          </w:tcPr>
          <w:p w14:paraId="583A511E" w14:textId="77777777" w:rsidR="00355998" w:rsidRPr="00757920" w:rsidRDefault="00355998" w:rsidP="00355998">
            <w:pPr>
              <w:jc w:val="center"/>
              <w:rPr>
                <w:rFonts w:cs="Calibri"/>
                <w:b/>
                <w:sz w:val="20"/>
                <w:szCs w:val="20"/>
              </w:rPr>
            </w:pPr>
          </w:p>
        </w:tc>
        <w:tc>
          <w:tcPr>
            <w:tcW w:w="711" w:type="dxa"/>
            <w:shd w:val="clear" w:color="auto" w:fill="auto"/>
            <w:vAlign w:val="center"/>
          </w:tcPr>
          <w:p w14:paraId="5046BF11" w14:textId="77777777" w:rsidR="00355998" w:rsidRPr="00757920" w:rsidRDefault="00355998" w:rsidP="00355998">
            <w:pPr>
              <w:jc w:val="center"/>
              <w:rPr>
                <w:rFonts w:cs="Calibri"/>
                <w:b/>
                <w:sz w:val="20"/>
                <w:szCs w:val="20"/>
              </w:rPr>
            </w:pPr>
          </w:p>
        </w:tc>
        <w:tc>
          <w:tcPr>
            <w:tcW w:w="712" w:type="dxa"/>
            <w:shd w:val="clear" w:color="auto" w:fill="auto"/>
            <w:vAlign w:val="center"/>
          </w:tcPr>
          <w:p w14:paraId="451CE0D8" w14:textId="77777777" w:rsidR="00355998" w:rsidRPr="00757920" w:rsidRDefault="00355998" w:rsidP="00355998">
            <w:pPr>
              <w:jc w:val="center"/>
              <w:rPr>
                <w:rFonts w:cs="Calibri"/>
                <w:b/>
                <w:sz w:val="20"/>
                <w:szCs w:val="20"/>
              </w:rPr>
            </w:pPr>
          </w:p>
        </w:tc>
      </w:tr>
      <w:tr w:rsidR="00355998" w:rsidRPr="00B10869" w14:paraId="6574D946" w14:textId="77777777" w:rsidTr="00355998">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B20A916" w14:textId="54AD88B2" w:rsidR="00355998" w:rsidRPr="00382F7A" w:rsidRDefault="00355998" w:rsidP="00355998">
            <w:pPr>
              <w:pStyle w:val="SEs"/>
            </w:pPr>
            <w:r w:rsidRPr="00F00505">
              <w:t xml:space="preserve">A.12(A) </w:t>
            </w:r>
            <w:r w:rsidRPr="00F00505">
              <w:tab/>
              <w:t xml:space="preserve">decide whether relations represented verbally, tabularly, graphically, and symbolically define a function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F03AA3B" w14:textId="77777777" w:rsidR="00355998" w:rsidRPr="00757920" w:rsidRDefault="00355998" w:rsidP="00355998">
            <w:pPr>
              <w:jc w:val="center"/>
              <w:rPr>
                <w:rFonts w:cs="Calibri"/>
                <w:b/>
                <w:sz w:val="20"/>
                <w:szCs w:val="20"/>
              </w:rPr>
            </w:pPr>
          </w:p>
        </w:tc>
        <w:tc>
          <w:tcPr>
            <w:tcW w:w="2134" w:type="dxa"/>
            <w:gridSpan w:val="3"/>
            <w:shd w:val="clear" w:color="auto" w:fill="auto"/>
            <w:vAlign w:val="center"/>
          </w:tcPr>
          <w:p w14:paraId="352B9EB8" w14:textId="2F2405FE" w:rsidR="00355998" w:rsidRPr="00757920" w:rsidRDefault="00355998" w:rsidP="00355998">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“Quadratic Functions”</w:t>
            </w:r>
          </w:p>
        </w:tc>
      </w:tr>
      <w:tr w:rsidR="00355998" w:rsidRPr="00B10869" w14:paraId="757DD1DB"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5CA2047" w14:textId="20620655" w:rsidR="00355998" w:rsidRPr="00382F7A" w:rsidRDefault="00355998" w:rsidP="00355998">
            <w:pPr>
              <w:pStyle w:val="SEs"/>
            </w:pPr>
            <w:r w:rsidRPr="00F00505">
              <w:t xml:space="preserve">A.12(B) </w:t>
            </w:r>
            <w:r w:rsidRPr="00F00505">
              <w:tab/>
              <w:t>evaluate functions, expressed in function notation, given one or more elements in their domains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64510D2"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2A317A3"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5CEAFC5"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6539CD17" w14:textId="77777777" w:rsidR="00355998" w:rsidRPr="00757920" w:rsidRDefault="00355998" w:rsidP="00355998">
            <w:pPr>
              <w:jc w:val="center"/>
              <w:rPr>
                <w:rFonts w:cs="Calibri"/>
                <w:b/>
                <w:sz w:val="20"/>
                <w:szCs w:val="20"/>
              </w:rPr>
            </w:pPr>
          </w:p>
        </w:tc>
      </w:tr>
    </w:tbl>
    <w:bookmarkEnd w:id="0"/>
    <w:p w14:paraId="1D6120C6" w14:textId="5DDC3C60" w:rsidR="009C26D6" w:rsidRDefault="009C26D6" w:rsidP="009C26D6">
      <w:pPr>
        <w:spacing w:before="120" w:after="0" w:line="240" w:lineRule="auto"/>
        <w:rPr>
          <w:rFonts w:ascii="Calibri" w:hAnsi="Calibri" w:cs="Times New Roman"/>
          <w:i/>
          <w:sz w:val="16"/>
        </w:rPr>
      </w:pPr>
      <w:r w:rsidRPr="00F37583">
        <w:rPr>
          <w:rFonts w:ascii="Calibri" w:hAnsi="Calibri" w:cs="Times New Roman"/>
          <w:i/>
          <w:sz w:val="16"/>
        </w:rPr>
        <w:t>&gt;</w:t>
      </w:r>
      <w:proofErr w:type="gramStart"/>
      <w:r w:rsidRPr="00F37583">
        <w:rPr>
          <w:rFonts w:ascii="Calibri" w:hAnsi="Calibri" w:cs="Times New Roman"/>
          <w:i/>
          <w:sz w:val="16"/>
        </w:rPr>
        <w:t>&gt;  TEKS</w:t>
      </w:r>
      <w:proofErr w:type="gramEnd"/>
      <w:r w:rsidRPr="00F37583">
        <w:rPr>
          <w:rFonts w:ascii="Calibri" w:hAnsi="Calibri" w:cs="Times New Roman"/>
          <w:i/>
          <w:sz w:val="16"/>
        </w:rPr>
        <w:t xml:space="preserve"> clusters typically requiring additional time and focus in the curriculum</w:t>
      </w:r>
    </w:p>
    <w:p w14:paraId="65050D22" w14:textId="4EDFBFE2" w:rsidR="00355998" w:rsidRPr="00355998" w:rsidRDefault="00355998" w:rsidP="00355998">
      <w:pPr>
        <w:spacing w:before="120" w:after="0" w:line="240" w:lineRule="auto"/>
        <w:jc w:val="right"/>
        <w:rPr>
          <w:rFonts w:ascii="Calibri" w:hAnsi="Calibri" w:cs="Times New Roman"/>
          <w:sz w:val="16"/>
        </w:rPr>
      </w:pPr>
      <w:r w:rsidRPr="00355998">
        <w:rPr>
          <w:rFonts w:ascii="Calibri" w:hAnsi="Calibri" w:cs="Times New Roman"/>
          <w:sz w:val="16"/>
        </w:rPr>
        <w:t>(continued)</w:t>
      </w:r>
    </w:p>
    <w:p w14:paraId="20063BB4" w14:textId="63777B4F" w:rsidR="00757920" w:rsidRDefault="00757920" w:rsidP="00757920">
      <w:pPr>
        <w:spacing w:after="0" w:line="240" w:lineRule="auto"/>
      </w:pPr>
      <w: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E47BD0" w:rsidRPr="00B10869" w14:paraId="0EDB02DA" w14:textId="77777777" w:rsidTr="00C9693D">
        <w:trPr>
          <w:cantSplit/>
          <w:trHeight w:val="259"/>
          <w:tblHeader/>
        </w:trPr>
        <w:tc>
          <w:tcPr>
            <w:tcW w:w="7686" w:type="dxa"/>
            <w:vMerge w:val="restart"/>
            <w:shd w:val="clear" w:color="auto" w:fill="D9D9D9" w:themeFill="background1" w:themeFillShade="D9"/>
          </w:tcPr>
          <w:p w14:paraId="63A3A49E" w14:textId="7AA8A6D5" w:rsidR="00355998" w:rsidRPr="00FB510A" w:rsidRDefault="00355998" w:rsidP="00355998">
            <w:pPr>
              <w:spacing w:before="120" w:after="120"/>
              <w:ind w:left="288" w:hanging="288"/>
              <w:rPr>
                <w:rFonts w:cs="Times New Roman"/>
                <w:b/>
                <w:sz w:val="24"/>
                <w:szCs w:val="24"/>
              </w:rPr>
            </w:pPr>
            <w:r w:rsidRPr="00355998">
              <w:rPr>
                <w:rFonts w:cs="Times New Roman"/>
                <w:b/>
                <w:sz w:val="24"/>
                <w:szCs w:val="24"/>
              </w:rPr>
              <w:lastRenderedPageBreak/>
              <w:t>&gt;&gt;</w:t>
            </w:r>
            <w:r>
              <w:rPr>
                <w:rFonts w:cs="Times New Roman"/>
                <w:b/>
                <w:sz w:val="24"/>
                <w:szCs w:val="24"/>
              </w:rPr>
              <w:tab/>
              <w:t>Linear Functions (continued)</w:t>
            </w:r>
          </w:p>
          <w:p w14:paraId="17EF3564" w14:textId="77777777" w:rsidR="00355998" w:rsidRDefault="00355998" w:rsidP="00355998">
            <w:pPr>
              <w:spacing w:after="80"/>
              <w:ind w:left="720" w:hanging="432"/>
              <w:rPr>
                <w:rFonts w:cs="Times New Roman"/>
                <w:sz w:val="20"/>
                <w:szCs w:val="20"/>
              </w:rPr>
            </w:pPr>
            <w:r>
              <w:rPr>
                <w:rFonts w:cs="Times New Roman"/>
                <w:b/>
                <w:sz w:val="20"/>
                <w:szCs w:val="20"/>
              </w:rPr>
              <w:t>A.2</w:t>
            </w:r>
            <w:r>
              <w:rPr>
                <w:rFonts w:cs="Times New Roman"/>
                <w:b/>
                <w:sz w:val="20"/>
                <w:szCs w:val="20"/>
              </w:rPr>
              <w:tab/>
              <w:t xml:space="preserve">Linear functions, equations, and inequalities. </w:t>
            </w:r>
            <w:r w:rsidRPr="00F00505">
              <w:rPr>
                <w:rFonts w:cs="Times New Roman"/>
                <w:sz w:val="20"/>
                <w:szCs w:val="20"/>
              </w:rPr>
              <w:t>The student applies the mathematical process standards when using properties of linear functions to write and represent in multiple ways, with and without technology, linear equations, inequalities, and systems of equations.</w:t>
            </w:r>
          </w:p>
          <w:p w14:paraId="4EDFF7B2" w14:textId="77777777" w:rsidR="00355998" w:rsidRDefault="00355998" w:rsidP="00355998">
            <w:pPr>
              <w:spacing w:after="80"/>
              <w:ind w:left="720" w:hanging="432"/>
              <w:rPr>
                <w:rFonts w:cs="Times New Roman"/>
                <w:sz w:val="20"/>
                <w:szCs w:val="20"/>
              </w:rPr>
            </w:pPr>
            <w:r>
              <w:rPr>
                <w:rFonts w:cs="Times New Roman"/>
                <w:b/>
                <w:sz w:val="20"/>
                <w:szCs w:val="20"/>
              </w:rPr>
              <w:t>A.3</w:t>
            </w:r>
            <w:r>
              <w:rPr>
                <w:rFonts w:cs="Times New Roman"/>
                <w:b/>
                <w:sz w:val="20"/>
                <w:szCs w:val="20"/>
              </w:rPr>
              <w:tab/>
              <w:t xml:space="preserve">Linear functions, equations, and inequalities. </w:t>
            </w:r>
            <w:r w:rsidRPr="00F00505">
              <w:rPr>
                <w:rFonts w:cs="Calibri"/>
                <w:sz w:val="20"/>
                <w:szCs w:val="20"/>
              </w:rPr>
              <w:t>The student applies the mathematical process standards when using graphs of linear functions, key features, and related transformations to represent in multiple ways and solve, with and without technology, equations, inequalities, and systems of equations.</w:t>
            </w:r>
          </w:p>
          <w:p w14:paraId="012E549D" w14:textId="77777777" w:rsidR="00355998" w:rsidRPr="00C44324" w:rsidRDefault="00355998" w:rsidP="00355998">
            <w:pPr>
              <w:ind w:left="418" w:hanging="418"/>
              <w:rPr>
                <w:rFonts w:cs="Times New Roman"/>
                <w:sz w:val="3"/>
                <w:szCs w:val="15"/>
              </w:rPr>
            </w:pPr>
          </w:p>
          <w:p w14:paraId="3853A682" w14:textId="3844DDB3" w:rsidR="00E47BD0" w:rsidRPr="00291B68" w:rsidRDefault="00355998" w:rsidP="00355998">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A.4,</w:t>
            </w:r>
            <w:r w:rsidR="003A07C0">
              <w:rPr>
                <w:rFonts w:cs="Calibri"/>
                <w:b/>
                <w:sz w:val="15"/>
                <w:szCs w:val="15"/>
              </w:rPr>
              <w:t xml:space="preserve"> A.5,</w:t>
            </w:r>
            <w:r>
              <w:rPr>
                <w:rFonts w:cs="Calibri"/>
                <w:b/>
                <w:sz w:val="15"/>
                <w:szCs w:val="15"/>
              </w:rPr>
              <w:t xml:space="preserve"> A.12</w:t>
            </w:r>
          </w:p>
        </w:tc>
        <w:tc>
          <w:tcPr>
            <w:tcW w:w="767" w:type="dxa"/>
            <w:vMerge w:val="restart"/>
            <w:shd w:val="clear" w:color="auto" w:fill="000000" w:themeFill="text1"/>
            <w:vAlign w:val="center"/>
          </w:tcPr>
          <w:p w14:paraId="7C27AC4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190924F1"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29FCFEA" w14:textId="77777777" w:rsidTr="00C9693D">
        <w:trPr>
          <w:trHeight w:val="120"/>
          <w:tblHeader/>
        </w:trPr>
        <w:tc>
          <w:tcPr>
            <w:tcW w:w="7686" w:type="dxa"/>
            <w:vMerge/>
            <w:shd w:val="clear" w:color="auto" w:fill="D9D9D9" w:themeFill="background1" w:themeFillShade="D9"/>
          </w:tcPr>
          <w:p w14:paraId="03091BBF"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0F7A2ADB"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5CCADD70"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6D9E0646"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2639D8B"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CA6024E"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67F8057E"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30F7A989"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2FC2CA"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B5086F0"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B5590EF" w14:textId="77777777" w:rsidR="00E47BD0" w:rsidRPr="00757920" w:rsidRDefault="00E47BD0" w:rsidP="00C9693D">
            <w:pPr>
              <w:jc w:val="center"/>
              <w:rPr>
                <w:rFonts w:cs="Calibri"/>
                <w:b/>
                <w:color w:val="000000" w:themeColor="text1"/>
                <w:sz w:val="20"/>
                <w:szCs w:val="20"/>
              </w:rPr>
            </w:pPr>
          </w:p>
        </w:tc>
      </w:tr>
      <w:tr w:rsidR="00E47BD0" w:rsidRPr="00125572" w14:paraId="3D527954"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7B35051"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51CEF11"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20C4F7E" w14:textId="77777777" w:rsidR="00E47BD0" w:rsidRPr="00125572" w:rsidRDefault="00E47BD0" w:rsidP="00C9693D">
            <w:pPr>
              <w:jc w:val="center"/>
              <w:rPr>
                <w:rFonts w:cs="Calibri"/>
                <w:b/>
                <w:color w:val="FFFFFF" w:themeColor="background1"/>
                <w:sz w:val="16"/>
                <w:szCs w:val="16"/>
              </w:rPr>
            </w:pPr>
          </w:p>
        </w:tc>
      </w:tr>
      <w:tr w:rsidR="00E47BD0" w:rsidRPr="00B10869" w14:paraId="2E94F588"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0E876130"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7AA8170C"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D89126F"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D36200F"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239C27A4"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A99220"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579D68"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83E7912"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B77CA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7DF56E1C"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078AFFF" w14:textId="16B10932" w:rsidR="00E47BD0" w:rsidRPr="0091763B" w:rsidRDefault="00355998" w:rsidP="00C9693D">
            <w:pPr>
              <w:ind w:left="720" w:hanging="720"/>
              <w:rPr>
                <w:b/>
              </w:rPr>
            </w:pPr>
            <w:r w:rsidRPr="00096ED4">
              <w:rPr>
                <w:b/>
              </w:rPr>
              <w:t>Writing Linear Equations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04AD9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845F8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51D0E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C8085A" w14:textId="77777777" w:rsidR="00E47BD0" w:rsidRPr="00757920" w:rsidRDefault="00E47BD0" w:rsidP="00C9693D">
            <w:pPr>
              <w:jc w:val="center"/>
              <w:rPr>
                <w:rFonts w:cs="Calibri"/>
                <w:b/>
                <w:sz w:val="20"/>
                <w:szCs w:val="20"/>
              </w:rPr>
            </w:pPr>
          </w:p>
        </w:tc>
      </w:tr>
      <w:tr w:rsidR="00355998" w:rsidRPr="00B10869" w14:paraId="48A872E3" w14:textId="77777777" w:rsidTr="00B745EC">
        <w:trPr>
          <w:trHeight w:val="20"/>
          <w:tblHeader/>
        </w:trPr>
        <w:tc>
          <w:tcPr>
            <w:tcW w:w="7686" w:type="dxa"/>
            <w:tcBorders>
              <w:top w:val="single" w:sz="6" w:space="0" w:color="BFBFBF" w:themeColor="background1" w:themeShade="BF"/>
            </w:tcBorders>
            <w:shd w:val="clear" w:color="auto" w:fill="C2D69B"/>
            <w:vAlign w:val="center"/>
          </w:tcPr>
          <w:p w14:paraId="4B8E2D78" w14:textId="61F38277" w:rsidR="00355998" w:rsidRPr="00E54EFF" w:rsidRDefault="00355998" w:rsidP="00B745EC">
            <w:pPr>
              <w:pStyle w:val="SEs"/>
              <w:spacing w:before="40" w:after="40"/>
              <w:rPr>
                <w:szCs w:val="17"/>
              </w:rPr>
            </w:pPr>
            <w:r>
              <w:t>A.2(C)</w:t>
            </w:r>
            <w:r w:rsidRPr="00F00505">
              <w:tab/>
              <w:t xml:space="preserve">write linear equations in two variables given a table of values, a graph, and a verbal description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87333D4"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9820AF"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52ABD27" w14:textId="77777777" w:rsidR="00355998" w:rsidRPr="00757920" w:rsidRDefault="00355998" w:rsidP="00355998">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3A76A5F" w14:textId="77777777" w:rsidR="00355998" w:rsidRPr="00757920" w:rsidRDefault="00355998" w:rsidP="00355998">
            <w:pPr>
              <w:jc w:val="center"/>
              <w:rPr>
                <w:rFonts w:cs="Calibri"/>
                <w:b/>
                <w:sz w:val="20"/>
                <w:szCs w:val="20"/>
              </w:rPr>
            </w:pPr>
          </w:p>
        </w:tc>
      </w:tr>
      <w:tr w:rsidR="00355998" w:rsidRPr="00B10869" w14:paraId="3F9CF38E" w14:textId="77777777" w:rsidTr="00B745EC">
        <w:trPr>
          <w:trHeight w:val="20"/>
          <w:tblHeader/>
        </w:trPr>
        <w:tc>
          <w:tcPr>
            <w:tcW w:w="7686" w:type="dxa"/>
            <w:tcBorders>
              <w:top w:val="single" w:sz="6" w:space="0" w:color="BFBFBF" w:themeColor="background1" w:themeShade="BF"/>
            </w:tcBorders>
            <w:shd w:val="clear" w:color="auto" w:fill="C2D69B"/>
            <w:vAlign w:val="center"/>
          </w:tcPr>
          <w:p w14:paraId="023ABC5D" w14:textId="55E0EDB7" w:rsidR="00355998" w:rsidRPr="00E54EFF" w:rsidRDefault="00355998" w:rsidP="00B745EC">
            <w:pPr>
              <w:pStyle w:val="SEs"/>
              <w:spacing w:before="40" w:after="40"/>
              <w:rPr>
                <w:szCs w:val="17"/>
              </w:rPr>
            </w:pPr>
            <w:r>
              <w:t>A.3(B)</w:t>
            </w:r>
            <w:r w:rsidRPr="00F00505">
              <w:tab/>
              <w:t xml:space="preserve">calculate the rate of change of a linear function represented tabularly, graphically, or algebraically in context of mathematical and real-world problems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258F449"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49A04659" w14:textId="77777777" w:rsidR="00355998" w:rsidRPr="00757920" w:rsidRDefault="00355998" w:rsidP="00355998">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4B7AD29" w14:textId="77777777" w:rsidR="00355998" w:rsidRPr="00757920" w:rsidRDefault="00355998" w:rsidP="00355998">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57AB5CB" w14:textId="77777777" w:rsidR="00355998" w:rsidRPr="00757920" w:rsidRDefault="00355998" w:rsidP="00355998">
            <w:pPr>
              <w:jc w:val="center"/>
              <w:rPr>
                <w:rFonts w:cs="Calibri"/>
                <w:b/>
                <w:sz w:val="20"/>
                <w:szCs w:val="20"/>
              </w:rPr>
            </w:pPr>
          </w:p>
        </w:tc>
      </w:tr>
      <w:tr w:rsidR="00355998" w:rsidRPr="00B10869" w14:paraId="22630528"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14C4709" w14:textId="42F97B3A" w:rsidR="00355998" w:rsidRPr="00E54EFF" w:rsidRDefault="00355998" w:rsidP="00B745EC">
            <w:pPr>
              <w:pStyle w:val="SEs"/>
              <w:spacing w:before="40" w:after="40"/>
            </w:pPr>
            <w:r>
              <w:t>A.2(B)</w:t>
            </w:r>
            <w:r w:rsidRPr="00F00505">
              <w:tab/>
              <w:t xml:space="preserve">write linear equations in two variables in various forms, including </w:t>
            </w:r>
            <w:r w:rsidRPr="00F00505">
              <w:rPr>
                <w:i/>
                <w:iCs/>
              </w:rPr>
              <w:t xml:space="preserve">y = mx </w:t>
            </w:r>
            <w:r w:rsidRPr="00F00505">
              <w:t xml:space="preserve">+ </w:t>
            </w:r>
            <w:r w:rsidRPr="00F00505">
              <w:rPr>
                <w:i/>
                <w:iCs/>
              </w:rPr>
              <w:t>b</w:t>
            </w:r>
            <w:r w:rsidRPr="00F00505">
              <w:t xml:space="preserve">, </w:t>
            </w:r>
            <w:r w:rsidRPr="00F00505">
              <w:rPr>
                <w:i/>
                <w:iCs/>
              </w:rPr>
              <w:t>Ax </w:t>
            </w:r>
            <w:r w:rsidRPr="00F00505">
              <w:t>+ </w:t>
            </w:r>
            <w:r w:rsidRPr="00F00505">
              <w:rPr>
                <w:i/>
                <w:iCs/>
              </w:rPr>
              <w:t>By = C</w:t>
            </w:r>
            <w:r w:rsidRPr="00F00505">
              <w:t xml:space="preserve">, and </w:t>
            </w:r>
            <w:r w:rsidRPr="00F00505">
              <w:rPr>
                <w:i/>
                <w:iCs/>
              </w:rPr>
              <w:t xml:space="preserve">y </w:t>
            </w:r>
            <w:r w:rsidRPr="00F00505">
              <w:t xml:space="preserve">– </w:t>
            </w:r>
            <w:r w:rsidRPr="00F00505">
              <w:rPr>
                <w:i/>
                <w:iCs/>
              </w:rPr>
              <w:t>y</w:t>
            </w:r>
            <w:r w:rsidRPr="00F00505">
              <w:rPr>
                <w:szCs w:val="10"/>
                <w:vertAlign w:val="subscript"/>
              </w:rPr>
              <w:t>1</w:t>
            </w:r>
            <w:r w:rsidRPr="00F00505">
              <w:t xml:space="preserve"> </w:t>
            </w:r>
            <w:r w:rsidRPr="00F00505">
              <w:rPr>
                <w:i/>
                <w:iCs/>
              </w:rPr>
              <w:t xml:space="preserve">= </w:t>
            </w:r>
            <w:proofErr w:type="gramStart"/>
            <w:r w:rsidRPr="00F00505">
              <w:rPr>
                <w:i/>
                <w:iCs/>
              </w:rPr>
              <w:t>m</w:t>
            </w:r>
            <w:r w:rsidRPr="00F00505">
              <w:t>(</w:t>
            </w:r>
            <w:proofErr w:type="gramEnd"/>
            <w:r w:rsidRPr="00F00505">
              <w:rPr>
                <w:i/>
                <w:iCs/>
              </w:rPr>
              <w:t xml:space="preserve">x </w:t>
            </w:r>
            <w:r w:rsidRPr="00F00505">
              <w:t xml:space="preserve">– </w:t>
            </w:r>
            <w:r w:rsidRPr="00F00505">
              <w:rPr>
                <w:i/>
                <w:iCs/>
              </w:rPr>
              <w:t>x</w:t>
            </w:r>
            <w:r w:rsidRPr="00F00505">
              <w:rPr>
                <w:szCs w:val="10"/>
                <w:vertAlign w:val="subscript"/>
              </w:rPr>
              <w:t>1</w:t>
            </w:r>
            <w:r w:rsidRPr="00F00505">
              <w:t xml:space="preserve">), given one point and the slope and given two points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64DCC34"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19FDFFA"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D604D23"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27C3751" w14:textId="77777777" w:rsidR="00355998" w:rsidRPr="00757920" w:rsidRDefault="00355998" w:rsidP="00355998">
            <w:pPr>
              <w:jc w:val="center"/>
              <w:rPr>
                <w:rFonts w:cs="Calibri"/>
                <w:b/>
                <w:sz w:val="20"/>
                <w:szCs w:val="20"/>
              </w:rPr>
            </w:pPr>
          </w:p>
        </w:tc>
      </w:tr>
      <w:tr w:rsidR="00355998" w:rsidRPr="00B10869" w14:paraId="76F1EA50" w14:textId="77777777" w:rsidTr="00B745EC">
        <w:trPr>
          <w:trHeight w:val="36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0B1394A" w14:textId="30ECFD46" w:rsidR="00355998" w:rsidRPr="00E54EFF" w:rsidRDefault="00355998" w:rsidP="00B745EC">
            <w:pPr>
              <w:pStyle w:val="SEs"/>
              <w:spacing w:before="40" w:after="40"/>
            </w:pPr>
            <w:r>
              <w:t>A.2(E)</w:t>
            </w:r>
            <w:r w:rsidRPr="00F00505">
              <w:tab/>
              <w:t>write the equation of a line that contains a given point and is parallel to a given line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9EFBA8D"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CD497ED"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2D53DBB"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9AE1896" w14:textId="77777777" w:rsidR="00355998" w:rsidRPr="00757920" w:rsidRDefault="00355998" w:rsidP="00355998">
            <w:pPr>
              <w:jc w:val="center"/>
              <w:rPr>
                <w:rFonts w:cs="Calibri"/>
                <w:b/>
                <w:sz w:val="20"/>
                <w:szCs w:val="20"/>
              </w:rPr>
            </w:pPr>
          </w:p>
        </w:tc>
      </w:tr>
      <w:tr w:rsidR="00355998" w:rsidRPr="00B10869" w14:paraId="3F0CEB01" w14:textId="77777777" w:rsidTr="00B745EC">
        <w:trPr>
          <w:trHeight w:val="36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BAACCD6" w14:textId="0EBD26F2" w:rsidR="00355998" w:rsidRPr="00E54EFF" w:rsidRDefault="00355998" w:rsidP="00B745EC">
            <w:pPr>
              <w:pStyle w:val="SEs"/>
              <w:spacing w:before="40" w:after="40"/>
            </w:pPr>
            <w:r>
              <w:t>A.2(F)</w:t>
            </w:r>
            <w:r w:rsidRPr="00F00505">
              <w:tab/>
              <w:t>write the equation of a line that contains a given point and is perpendicular to a given line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280EFC1"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77A99EE"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56FF8A1"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3A22908" w14:textId="77777777" w:rsidR="00355998" w:rsidRPr="00757920" w:rsidRDefault="00355998" w:rsidP="00355998">
            <w:pPr>
              <w:jc w:val="center"/>
              <w:rPr>
                <w:rFonts w:cs="Calibri"/>
                <w:b/>
                <w:sz w:val="20"/>
                <w:szCs w:val="20"/>
              </w:rPr>
            </w:pPr>
          </w:p>
        </w:tc>
      </w:tr>
      <w:tr w:rsidR="00355998" w:rsidRPr="00B10869" w14:paraId="519CF476"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0CF7C5C" w14:textId="098BD474" w:rsidR="00355998" w:rsidRPr="00E54EFF" w:rsidRDefault="00355998" w:rsidP="00B745EC">
            <w:pPr>
              <w:pStyle w:val="SEs"/>
              <w:spacing w:before="40" w:after="40"/>
            </w:pPr>
            <w:r>
              <w:t>A.2(G)</w:t>
            </w:r>
            <w:r w:rsidRPr="00F00505">
              <w:tab/>
              <w:t xml:space="preserve">write an equation of a line that is parallel or perpendicular to the </w:t>
            </w:r>
            <w:r w:rsidRPr="00F00505">
              <w:rPr>
                <w:i/>
                <w:iCs/>
              </w:rPr>
              <w:t>x</w:t>
            </w:r>
            <w:r w:rsidRPr="00F00505">
              <w:t xml:space="preserve">- or </w:t>
            </w:r>
            <w:r w:rsidRPr="00F00505">
              <w:rPr>
                <w:i/>
                <w:iCs/>
              </w:rPr>
              <w:t>y</w:t>
            </w:r>
            <w:r w:rsidRPr="00F00505">
              <w:t>-axis and determine whether the slope of the line is zero or undefined</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2E289A6"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7C76FEF"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91E05DD"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FD3F64F" w14:textId="77777777" w:rsidR="00355998" w:rsidRPr="00757920" w:rsidRDefault="00355998" w:rsidP="00355998">
            <w:pPr>
              <w:jc w:val="center"/>
              <w:rPr>
                <w:rFonts w:cs="Calibri"/>
                <w:b/>
                <w:sz w:val="20"/>
                <w:szCs w:val="20"/>
              </w:rPr>
            </w:pPr>
          </w:p>
        </w:tc>
      </w:tr>
      <w:tr w:rsidR="00355998" w:rsidRPr="00B10869" w14:paraId="7A109534"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0C7A030" w14:textId="54622501" w:rsidR="00355998" w:rsidRPr="00E54EFF" w:rsidRDefault="00355998" w:rsidP="00B745EC">
            <w:pPr>
              <w:pStyle w:val="SEs"/>
              <w:spacing w:before="40" w:after="40"/>
            </w:pPr>
            <w:r>
              <w:t>A.3(A)</w:t>
            </w:r>
            <w:r w:rsidRPr="00F00505">
              <w:tab/>
              <w:t xml:space="preserve">determine the slope of a line given a table of values, a graph, two points on the line, and an equation written in various forms, including </w:t>
            </w:r>
            <w:r w:rsidRPr="00F00505">
              <w:rPr>
                <w:i/>
                <w:iCs/>
              </w:rPr>
              <w:t xml:space="preserve">y = mx </w:t>
            </w:r>
            <w:r w:rsidRPr="00F00505">
              <w:t xml:space="preserve">+ </w:t>
            </w:r>
            <w:r w:rsidRPr="00F00505">
              <w:rPr>
                <w:i/>
                <w:iCs/>
              </w:rPr>
              <w:t>b</w:t>
            </w:r>
            <w:r w:rsidRPr="00F00505">
              <w:t xml:space="preserve">, </w:t>
            </w:r>
            <w:r w:rsidRPr="00F00505">
              <w:rPr>
                <w:i/>
                <w:iCs/>
              </w:rPr>
              <w:t xml:space="preserve">Ax </w:t>
            </w:r>
            <w:r w:rsidRPr="00F00505">
              <w:t xml:space="preserve">+ </w:t>
            </w:r>
            <w:r w:rsidRPr="00F00505">
              <w:rPr>
                <w:i/>
                <w:iCs/>
              </w:rPr>
              <w:t>By = C</w:t>
            </w:r>
            <w:r w:rsidRPr="00F00505">
              <w:t xml:space="preserve">, and </w:t>
            </w:r>
            <w:r w:rsidRPr="00F00505">
              <w:rPr>
                <w:i/>
                <w:iCs/>
              </w:rPr>
              <w:t xml:space="preserve">y </w:t>
            </w:r>
            <w:r w:rsidRPr="00F00505">
              <w:t xml:space="preserve">– </w:t>
            </w:r>
            <w:r w:rsidRPr="00F00505">
              <w:rPr>
                <w:i/>
                <w:iCs/>
              </w:rPr>
              <w:t>y</w:t>
            </w:r>
            <w:r w:rsidRPr="00F00505">
              <w:rPr>
                <w:szCs w:val="10"/>
                <w:vertAlign w:val="subscript"/>
              </w:rPr>
              <w:t>1</w:t>
            </w:r>
            <w:r w:rsidRPr="00F00505">
              <w:t xml:space="preserve"> </w:t>
            </w:r>
            <w:r w:rsidRPr="00F00505">
              <w:rPr>
                <w:i/>
                <w:iCs/>
              </w:rPr>
              <w:t xml:space="preserve">= </w:t>
            </w:r>
            <w:proofErr w:type="gramStart"/>
            <w:r w:rsidRPr="00F00505">
              <w:rPr>
                <w:i/>
                <w:iCs/>
              </w:rPr>
              <w:t>m</w:t>
            </w:r>
            <w:r w:rsidRPr="00F00505">
              <w:t>(</w:t>
            </w:r>
            <w:proofErr w:type="gramEnd"/>
            <w:r w:rsidRPr="00F00505">
              <w:rPr>
                <w:i/>
                <w:iCs/>
              </w:rPr>
              <w:t xml:space="preserve">x </w:t>
            </w:r>
            <w:r w:rsidRPr="00F00505">
              <w:t xml:space="preserve">– </w:t>
            </w:r>
            <w:r w:rsidRPr="00F00505">
              <w:rPr>
                <w:i/>
                <w:iCs/>
              </w:rPr>
              <w:t>x</w:t>
            </w:r>
            <w:r w:rsidRPr="00F00505">
              <w:rPr>
                <w:szCs w:val="10"/>
                <w:vertAlign w:val="subscript"/>
              </w:rPr>
              <w:t>1</w:t>
            </w:r>
            <w:r w:rsidRPr="00F00505">
              <w: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558F987"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696A57"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42156B8"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E089389" w14:textId="77777777" w:rsidR="00355998" w:rsidRPr="00757920" w:rsidRDefault="00355998" w:rsidP="00355998">
            <w:pPr>
              <w:jc w:val="center"/>
              <w:rPr>
                <w:rFonts w:cs="Calibri"/>
                <w:b/>
                <w:sz w:val="20"/>
                <w:szCs w:val="20"/>
              </w:rPr>
            </w:pPr>
          </w:p>
        </w:tc>
      </w:tr>
      <w:tr w:rsidR="00355998" w:rsidRPr="00B10869" w14:paraId="039C3DDF"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6343AE2F" w14:textId="54328069" w:rsidR="00355998" w:rsidRPr="00E54EFF" w:rsidRDefault="00355998" w:rsidP="00B745EC">
            <w:pPr>
              <w:pStyle w:val="SEs"/>
              <w:spacing w:before="40" w:after="40"/>
            </w:pPr>
            <w:r>
              <w:t>A.4(C)</w:t>
            </w:r>
            <w:r w:rsidRPr="00F00505">
              <w:tab/>
              <w:t>write, with and without technology, linear functions that provide a reasonable fit to data to estimate solutions and make predictions for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7E2BFF"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16AB732"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602BFAD"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2800068" w14:textId="77777777" w:rsidR="00355998" w:rsidRPr="00757920" w:rsidRDefault="00355998" w:rsidP="00355998">
            <w:pPr>
              <w:jc w:val="center"/>
              <w:rPr>
                <w:rFonts w:cs="Calibri"/>
                <w:b/>
                <w:sz w:val="20"/>
                <w:szCs w:val="20"/>
              </w:rPr>
            </w:pPr>
          </w:p>
        </w:tc>
      </w:tr>
      <w:tr w:rsidR="00355998" w:rsidRPr="00B10869" w14:paraId="57CB39BB"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BF1CF22" w14:textId="30752F50" w:rsidR="00355998" w:rsidRPr="00E54EFF" w:rsidRDefault="00355998" w:rsidP="00B745EC">
            <w:pPr>
              <w:pStyle w:val="SEs"/>
              <w:spacing w:before="40" w:after="40"/>
            </w:pPr>
            <w:r>
              <w:t>A.12(C)</w:t>
            </w:r>
            <w:r w:rsidRPr="00F00505">
              <w:tab/>
              <w:t xml:space="preserve">identify terms of arithmetic </w:t>
            </w:r>
            <w:r w:rsidRPr="00355998">
              <w:rPr>
                <w:color w:val="A6A6A6" w:themeColor="background1" w:themeShade="A6"/>
              </w:rPr>
              <w:t xml:space="preserve">and geometric </w:t>
            </w:r>
            <w:r w:rsidRPr="00F00505">
              <w:t>sequences when the sequences are given in function form using recursive processes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6A4159A"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FDDB560"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783E43D"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9D7D320" w14:textId="77777777" w:rsidR="00355998" w:rsidRPr="00757920" w:rsidRDefault="00355998" w:rsidP="00355998">
            <w:pPr>
              <w:jc w:val="center"/>
              <w:rPr>
                <w:rFonts w:cs="Calibri"/>
                <w:b/>
                <w:sz w:val="20"/>
                <w:szCs w:val="20"/>
              </w:rPr>
            </w:pPr>
          </w:p>
        </w:tc>
      </w:tr>
      <w:tr w:rsidR="00355998" w:rsidRPr="00B10869" w14:paraId="39AED0E5"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6E67359" w14:textId="1AA4CA82" w:rsidR="00355998" w:rsidRPr="00E54EFF" w:rsidRDefault="00355998" w:rsidP="00B745EC">
            <w:pPr>
              <w:pStyle w:val="SEs"/>
              <w:spacing w:before="40" w:after="40"/>
            </w:pPr>
            <w:r>
              <w:t>A.12(D)</w:t>
            </w:r>
            <w:r w:rsidRPr="00F00505">
              <w:tab/>
              <w:t xml:space="preserve">write a formula for the </w:t>
            </w:r>
            <w:r w:rsidRPr="00F00505">
              <w:rPr>
                <w:i/>
                <w:iCs/>
              </w:rPr>
              <w:t>n</w:t>
            </w:r>
            <w:r w:rsidRPr="00F47164">
              <w:rPr>
                <w:iCs/>
                <w:vertAlign w:val="superscript"/>
              </w:rPr>
              <w:t>th</w:t>
            </w:r>
            <w:r w:rsidRPr="00F47164">
              <w:rPr>
                <w:szCs w:val="10"/>
              </w:rPr>
              <w:t xml:space="preserve"> </w:t>
            </w:r>
            <w:r w:rsidRPr="00F00505">
              <w:t xml:space="preserve">term of arithmetic </w:t>
            </w:r>
            <w:r w:rsidRPr="00355998">
              <w:rPr>
                <w:color w:val="A6A6A6" w:themeColor="background1" w:themeShade="A6"/>
              </w:rPr>
              <w:t xml:space="preserve">and geometric </w:t>
            </w:r>
            <w:r w:rsidRPr="00F00505">
              <w:t>sequences, given the value of several of their terms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1E3F54C"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14647E5" w14:textId="77777777" w:rsidR="00355998" w:rsidRPr="00757920" w:rsidRDefault="00355998" w:rsidP="00355998">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040C329" w14:textId="77777777" w:rsidR="00355998" w:rsidRPr="00757920" w:rsidRDefault="00355998" w:rsidP="00355998">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F8B9A64" w14:textId="77777777" w:rsidR="00355998" w:rsidRPr="00757920" w:rsidRDefault="00355998" w:rsidP="00355998">
            <w:pPr>
              <w:jc w:val="center"/>
              <w:rPr>
                <w:rFonts w:cs="Calibri"/>
                <w:b/>
                <w:sz w:val="20"/>
                <w:szCs w:val="20"/>
              </w:rPr>
            </w:pPr>
          </w:p>
        </w:tc>
      </w:tr>
      <w:tr w:rsidR="00B745EC" w:rsidRPr="00B745EC" w14:paraId="20E8E621" w14:textId="77777777" w:rsidTr="00B745EC">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D316897" w14:textId="77777777" w:rsidR="00B745EC" w:rsidRPr="00B745EC" w:rsidRDefault="00B745EC" w:rsidP="00355998">
            <w:pPr>
              <w:pStyle w:val="SEs"/>
              <w:rPr>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8642EC" w14:textId="77777777" w:rsidR="00B745EC" w:rsidRPr="00B745EC" w:rsidRDefault="00B745EC" w:rsidP="00355998">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8C217F2" w14:textId="77777777" w:rsidR="00B745EC" w:rsidRPr="00B745EC" w:rsidRDefault="00B745EC" w:rsidP="00355998">
            <w:pPr>
              <w:jc w:val="center"/>
              <w:rPr>
                <w:rFonts w:cs="Calibri"/>
                <w:b/>
                <w:sz w:val="8"/>
                <w:szCs w:val="8"/>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91D924E" w14:textId="77777777" w:rsidR="00B745EC" w:rsidRPr="00B745EC" w:rsidRDefault="00B745EC" w:rsidP="00355998">
            <w:pPr>
              <w:jc w:val="center"/>
              <w:rPr>
                <w:rFonts w:cs="Calibri"/>
                <w:b/>
                <w:sz w:val="8"/>
                <w:szCs w:val="8"/>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E8289AF" w14:textId="77777777" w:rsidR="00B745EC" w:rsidRPr="00B745EC" w:rsidRDefault="00B745EC" w:rsidP="00355998">
            <w:pPr>
              <w:jc w:val="center"/>
              <w:rPr>
                <w:rFonts w:cs="Calibri"/>
                <w:b/>
                <w:sz w:val="8"/>
                <w:szCs w:val="8"/>
              </w:rPr>
            </w:pPr>
          </w:p>
        </w:tc>
      </w:tr>
      <w:tr w:rsidR="00B745EC" w:rsidRPr="00B10869" w14:paraId="3B5FD663" w14:textId="77777777" w:rsidTr="00F80159">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2B8BD2EA" w14:textId="77DDD38F" w:rsidR="00B745EC" w:rsidRPr="0091763B" w:rsidRDefault="00B745EC" w:rsidP="00F80159">
            <w:pPr>
              <w:ind w:left="720" w:hanging="720"/>
              <w:rPr>
                <w:b/>
              </w:rPr>
            </w:pPr>
            <w:r w:rsidRPr="00096ED4">
              <w:rPr>
                <w:b/>
              </w:rPr>
              <w:t>Solving Linear Equations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27244A" w14:textId="77777777" w:rsidR="00B745EC" w:rsidRPr="00757920" w:rsidRDefault="00B745EC" w:rsidP="00F8015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A7F716" w14:textId="77777777" w:rsidR="00B745EC" w:rsidRPr="00757920" w:rsidRDefault="00B745EC" w:rsidP="00F8015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BED66A" w14:textId="77777777" w:rsidR="00B745EC" w:rsidRPr="00757920" w:rsidRDefault="00B745EC" w:rsidP="00F8015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348F07" w14:textId="77777777" w:rsidR="00B745EC" w:rsidRPr="00757920" w:rsidRDefault="00B745EC" w:rsidP="00F80159">
            <w:pPr>
              <w:jc w:val="center"/>
              <w:rPr>
                <w:rFonts w:cs="Calibri"/>
                <w:b/>
                <w:sz w:val="20"/>
                <w:szCs w:val="20"/>
              </w:rPr>
            </w:pPr>
          </w:p>
        </w:tc>
      </w:tr>
      <w:tr w:rsidR="00B745EC" w:rsidRPr="00B10869" w14:paraId="7EF0DC8F" w14:textId="77777777" w:rsidTr="00B745EC">
        <w:trPr>
          <w:trHeight w:val="20"/>
          <w:tblHeader/>
        </w:trPr>
        <w:tc>
          <w:tcPr>
            <w:tcW w:w="7686" w:type="dxa"/>
            <w:tcBorders>
              <w:top w:val="single" w:sz="6" w:space="0" w:color="BFBFBF" w:themeColor="background1" w:themeShade="BF"/>
            </w:tcBorders>
            <w:shd w:val="clear" w:color="auto" w:fill="C2D69B"/>
            <w:vAlign w:val="center"/>
          </w:tcPr>
          <w:p w14:paraId="2FB77E1E" w14:textId="77777777" w:rsidR="00B745EC" w:rsidRPr="00E54EFF" w:rsidRDefault="00B745EC" w:rsidP="00B745EC">
            <w:pPr>
              <w:pStyle w:val="SEs"/>
              <w:spacing w:before="40" w:after="40"/>
              <w:rPr>
                <w:szCs w:val="17"/>
              </w:rPr>
            </w:pPr>
            <w:r>
              <w:t>A.5(A)</w:t>
            </w:r>
            <w:r w:rsidRPr="00F00505">
              <w:tab/>
              <w:t>solve linear equations in one variable, including those for which the application of the distributive property is necessary and for which variables are included on both sides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D6E2050" w14:textId="77777777" w:rsidR="00B745EC" w:rsidRPr="00757920" w:rsidRDefault="00B745EC" w:rsidP="0004332F">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4DA679D" w14:textId="77777777" w:rsidR="00B745EC" w:rsidRPr="00757920" w:rsidRDefault="00B745EC" w:rsidP="0004332F">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9C5E7F8" w14:textId="77777777" w:rsidR="00B745EC" w:rsidRPr="00757920" w:rsidRDefault="00B745EC" w:rsidP="0004332F">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86111B3" w14:textId="77777777" w:rsidR="00B745EC" w:rsidRPr="00757920" w:rsidRDefault="00B745EC" w:rsidP="0004332F">
            <w:pPr>
              <w:jc w:val="center"/>
              <w:rPr>
                <w:rFonts w:cs="Calibri"/>
                <w:b/>
                <w:sz w:val="20"/>
                <w:szCs w:val="20"/>
              </w:rPr>
            </w:pPr>
          </w:p>
        </w:tc>
      </w:tr>
      <w:tr w:rsidR="00B745EC" w:rsidRPr="00B10869" w14:paraId="01C092DA" w14:textId="77777777" w:rsidTr="00B745EC">
        <w:trPr>
          <w:trHeight w:val="36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67AA6C99" w14:textId="77777777" w:rsidR="00B745EC" w:rsidRPr="00E54EFF" w:rsidRDefault="00B745EC" w:rsidP="00B745EC">
            <w:pPr>
              <w:pStyle w:val="SEs"/>
              <w:spacing w:before="40" w:after="40"/>
            </w:pPr>
            <w:r>
              <w:t>A.2(D)</w:t>
            </w:r>
            <w:r w:rsidRPr="00F00505">
              <w:tab/>
              <w:t>write and solve equations involving direct variation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01514E2" w14:textId="77777777" w:rsidR="00B745EC" w:rsidRPr="00757920" w:rsidRDefault="00B745EC" w:rsidP="002419F3">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3CED9C7" w14:textId="77777777" w:rsidR="00B745EC" w:rsidRPr="00757920" w:rsidRDefault="00B745EC" w:rsidP="002419F3">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01855933" w14:textId="77777777" w:rsidR="00B745EC" w:rsidRPr="00757920" w:rsidRDefault="00B745EC" w:rsidP="002419F3">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73BBABF4" w14:textId="77777777" w:rsidR="00B745EC" w:rsidRPr="00757920" w:rsidRDefault="00B745EC" w:rsidP="002419F3">
            <w:pPr>
              <w:jc w:val="center"/>
              <w:rPr>
                <w:rFonts w:cs="Calibri"/>
                <w:b/>
                <w:sz w:val="20"/>
                <w:szCs w:val="20"/>
              </w:rPr>
            </w:pPr>
          </w:p>
        </w:tc>
      </w:tr>
      <w:tr w:rsidR="00B745EC" w:rsidRPr="00B10869" w14:paraId="0AABB224" w14:textId="77777777" w:rsidTr="00B745EC">
        <w:trPr>
          <w:trHeight w:val="20"/>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40980B8" w14:textId="77777777" w:rsidR="00B745EC" w:rsidRPr="00E54EFF" w:rsidRDefault="00B745EC" w:rsidP="00B745EC">
            <w:pPr>
              <w:pStyle w:val="SEs"/>
              <w:spacing w:before="40" w:after="40"/>
            </w:pPr>
            <w:r w:rsidRPr="00F00505">
              <w:t xml:space="preserve">A.12(E) </w:t>
            </w:r>
            <w:r w:rsidRPr="00F00505">
              <w:tab/>
              <w:t>solve mathematic and scientific formulas, and other literal equations, for a specified variable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B9BE7F7" w14:textId="77777777" w:rsidR="00B745EC" w:rsidRPr="00757920" w:rsidRDefault="00B745EC" w:rsidP="00E03D27">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71EAF64" w14:textId="77777777" w:rsidR="00B745EC" w:rsidRPr="00757920" w:rsidRDefault="00B745EC" w:rsidP="00E03D27">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6F3B8629" w14:textId="77777777" w:rsidR="00B745EC" w:rsidRPr="00757920" w:rsidRDefault="00B745EC" w:rsidP="00E03D27">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996D664" w14:textId="77777777" w:rsidR="00B745EC" w:rsidRPr="00757920" w:rsidRDefault="00B745EC" w:rsidP="00E03D27">
            <w:pPr>
              <w:jc w:val="center"/>
              <w:rPr>
                <w:rFonts w:cs="Calibri"/>
                <w:b/>
                <w:sz w:val="20"/>
                <w:szCs w:val="20"/>
              </w:rPr>
            </w:pPr>
          </w:p>
        </w:tc>
      </w:tr>
      <w:tr w:rsidR="00E47BD0" w:rsidRPr="00010A22" w14:paraId="4F8E8ED4" w14:textId="77777777" w:rsidTr="00C9693D">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E3229"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37475518"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698397C"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8E213A0"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417C933" w14:textId="77777777" w:rsidR="00E47BD0" w:rsidRPr="00010A22" w:rsidRDefault="00E47BD0" w:rsidP="00C9693D">
            <w:pPr>
              <w:jc w:val="center"/>
              <w:rPr>
                <w:rFonts w:ascii="Calibri" w:hAnsi="Calibri"/>
                <w:b/>
                <w:sz w:val="16"/>
                <w:szCs w:val="16"/>
              </w:rPr>
            </w:pPr>
          </w:p>
        </w:tc>
      </w:tr>
      <w:tr w:rsidR="00E47BD0" w:rsidRPr="00B10869" w14:paraId="4B6917E5"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2B0A4B09"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4ED60F3"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1AD2B75"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5292E217" w14:textId="77777777" w:rsidTr="00C9693D">
        <w:trPr>
          <w:trHeight w:val="65"/>
        </w:trPr>
        <w:tc>
          <w:tcPr>
            <w:tcW w:w="7686" w:type="dxa"/>
            <w:vMerge/>
            <w:shd w:val="clear" w:color="auto" w:fill="035EA0"/>
            <w:vAlign w:val="center"/>
          </w:tcPr>
          <w:p w14:paraId="19C697B7"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72B7140E"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74894F59"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2B609AF"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C9E5E42"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1EF4BD98" w14:textId="77777777" w:rsidTr="000B3325">
        <w:trPr>
          <w:trHeight w:val="576"/>
        </w:trPr>
        <w:tc>
          <w:tcPr>
            <w:tcW w:w="7686" w:type="dxa"/>
            <w:shd w:val="clear" w:color="auto" w:fill="C6D9F1"/>
            <w:vAlign w:val="center"/>
          </w:tcPr>
          <w:p w14:paraId="16CCC92B" w14:textId="279CB19B" w:rsidR="000B3325" w:rsidRPr="00E21924" w:rsidRDefault="00355998"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7A6EC204" w14:textId="1E054225" w:rsidR="000B3325" w:rsidRPr="00757920" w:rsidRDefault="00355998" w:rsidP="000B3325">
            <w:pPr>
              <w:tabs>
                <w:tab w:val="right" w:pos="7425"/>
              </w:tabs>
              <w:ind w:left="720" w:hanging="720"/>
              <w:rPr>
                <w:sz w:val="18"/>
                <w:szCs w:val="18"/>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A.1</w:t>
            </w:r>
            <w:r w:rsidR="000B3325">
              <w:rPr>
                <w:i/>
                <w:color w:val="000000" w:themeColor="text1"/>
                <w:sz w:val="15"/>
                <w:szCs w:val="18"/>
              </w:rPr>
              <w:t xml:space="preserve">(D), </w:t>
            </w:r>
            <w:r>
              <w:rPr>
                <w:i/>
                <w:color w:val="000000" w:themeColor="text1"/>
                <w:sz w:val="15"/>
                <w:szCs w:val="18"/>
              </w:rPr>
              <w:t>A.1</w:t>
            </w:r>
            <w:r w:rsidR="000B3325">
              <w:rPr>
                <w:i/>
                <w:color w:val="000000" w:themeColor="text1"/>
                <w:sz w:val="15"/>
                <w:szCs w:val="18"/>
              </w:rPr>
              <w:t>(G)</w:t>
            </w:r>
          </w:p>
        </w:tc>
        <w:tc>
          <w:tcPr>
            <w:tcW w:w="767" w:type="dxa"/>
            <w:vAlign w:val="center"/>
          </w:tcPr>
          <w:p w14:paraId="061609D8" w14:textId="77777777" w:rsidR="000B3325" w:rsidRPr="00757920" w:rsidRDefault="000B3325" w:rsidP="000B3325">
            <w:pPr>
              <w:jc w:val="center"/>
              <w:rPr>
                <w:rFonts w:ascii="Calibri" w:hAnsi="Calibri"/>
                <w:b/>
                <w:sz w:val="20"/>
                <w:szCs w:val="20"/>
              </w:rPr>
            </w:pPr>
          </w:p>
        </w:tc>
        <w:tc>
          <w:tcPr>
            <w:tcW w:w="711" w:type="dxa"/>
            <w:vAlign w:val="center"/>
          </w:tcPr>
          <w:p w14:paraId="168456A6" w14:textId="77777777" w:rsidR="000B3325" w:rsidRPr="00757920" w:rsidRDefault="000B3325" w:rsidP="000B3325">
            <w:pPr>
              <w:jc w:val="center"/>
              <w:rPr>
                <w:rFonts w:ascii="Calibri" w:hAnsi="Calibri"/>
                <w:b/>
                <w:sz w:val="20"/>
                <w:szCs w:val="20"/>
              </w:rPr>
            </w:pPr>
          </w:p>
        </w:tc>
        <w:tc>
          <w:tcPr>
            <w:tcW w:w="711" w:type="dxa"/>
            <w:vAlign w:val="center"/>
          </w:tcPr>
          <w:p w14:paraId="6DFCD41A" w14:textId="77777777" w:rsidR="000B3325" w:rsidRPr="00757920" w:rsidRDefault="000B3325" w:rsidP="000B3325">
            <w:pPr>
              <w:jc w:val="center"/>
              <w:rPr>
                <w:rFonts w:ascii="Calibri" w:hAnsi="Calibri"/>
                <w:b/>
                <w:sz w:val="20"/>
                <w:szCs w:val="20"/>
              </w:rPr>
            </w:pPr>
          </w:p>
        </w:tc>
        <w:tc>
          <w:tcPr>
            <w:tcW w:w="712" w:type="dxa"/>
            <w:vAlign w:val="center"/>
          </w:tcPr>
          <w:p w14:paraId="1761D352" w14:textId="77777777" w:rsidR="000B3325" w:rsidRPr="00757920" w:rsidRDefault="000B3325" w:rsidP="000B3325">
            <w:pPr>
              <w:jc w:val="center"/>
              <w:rPr>
                <w:rFonts w:ascii="Calibri" w:hAnsi="Calibri"/>
                <w:b/>
                <w:sz w:val="20"/>
                <w:szCs w:val="20"/>
              </w:rPr>
            </w:pPr>
          </w:p>
        </w:tc>
      </w:tr>
    </w:tbl>
    <w:p w14:paraId="4C3DA052" w14:textId="3C8EFCED" w:rsidR="00E47BD0" w:rsidRDefault="00355998" w:rsidP="00355998">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 xml:space="preserve">&gt;  </w:t>
      </w:r>
      <w:proofErr w:type="spellStart"/>
      <w:r w:rsidRPr="00F37583">
        <w:rPr>
          <w:rFonts w:ascii="Calibri" w:hAnsi="Calibri" w:cs="Times New Roman"/>
          <w:i/>
          <w:sz w:val="16"/>
        </w:rPr>
        <w:t>TEKS</w:t>
      </w:r>
      <w:proofErr w:type="spellEnd"/>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sidR="00BF0BC2">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355998" w:rsidRPr="00B10869" w14:paraId="73958359" w14:textId="77777777" w:rsidTr="00C9693D">
        <w:trPr>
          <w:cantSplit/>
          <w:trHeight w:val="259"/>
          <w:tblHeader/>
        </w:trPr>
        <w:tc>
          <w:tcPr>
            <w:tcW w:w="7686" w:type="dxa"/>
            <w:vMerge w:val="restart"/>
            <w:shd w:val="clear" w:color="auto" w:fill="D9D9D9" w:themeFill="background1" w:themeFillShade="D9"/>
          </w:tcPr>
          <w:p w14:paraId="37DC4E28" w14:textId="3C78A8B4" w:rsidR="00355998" w:rsidRPr="00FB510A" w:rsidRDefault="00355998" w:rsidP="00355998">
            <w:pPr>
              <w:spacing w:before="120" w:after="120"/>
              <w:ind w:left="288" w:hanging="288"/>
              <w:rPr>
                <w:rFonts w:cs="Times New Roman"/>
                <w:b/>
                <w:sz w:val="24"/>
                <w:szCs w:val="24"/>
              </w:rPr>
            </w:pPr>
            <w:r w:rsidRPr="00355998">
              <w:rPr>
                <w:rFonts w:cs="Times New Roman"/>
                <w:b/>
                <w:sz w:val="24"/>
                <w:szCs w:val="24"/>
              </w:rPr>
              <w:lastRenderedPageBreak/>
              <w:t>&gt;&gt;</w:t>
            </w:r>
            <w:r>
              <w:rPr>
                <w:rFonts w:cs="Times New Roman"/>
                <w:b/>
                <w:sz w:val="24"/>
                <w:szCs w:val="24"/>
              </w:rPr>
              <w:tab/>
              <w:t>Systems of Equations and Inequalities</w:t>
            </w:r>
          </w:p>
          <w:p w14:paraId="19AF1ECA" w14:textId="77777777" w:rsidR="00355998" w:rsidRDefault="00355998" w:rsidP="00355998">
            <w:pPr>
              <w:spacing w:after="80"/>
              <w:ind w:left="720" w:hanging="432"/>
              <w:rPr>
                <w:rFonts w:cs="Calibri"/>
                <w:sz w:val="20"/>
                <w:szCs w:val="20"/>
              </w:rPr>
            </w:pPr>
            <w:r>
              <w:rPr>
                <w:rFonts w:cs="Times New Roman"/>
                <w:b/>
                <w:sz w:val="20"/>
                <w:szCs w:val="20"/>
              </w:rPr>
              <w:t>A.2</w:t>
            </w:r>
            <w:r>
              <w:rPr>
                <w:rFonts w:cs="Times New Roman"/>
                <w:b/>
                <w:sz w:val="20"/>
                <w:szCs w:val="20"/>
              </w:rPr>
              <w:tab/>
              <w:t xml:space="preserve">Linear functions, equations, and inequalities. </w:t>
            </w:r>
            <w:r w:rsidRPr="00B36AB6">
              <w:rPr>
                <w:rFonts w:cs="Calibri"/>
                <w:sz w:val="18"/>
                <w:szCs w:val="20"/>
              </w:rPr>
              <w:t>The student applies the mathematical process standards when using properties of linear functions to write and represent in multiple ways, with and without technology, linear equations, inequalities, and systems of equations.</w:t>
            </w:r>
          </w:p>
          <w:p w14:paraId="30470F35" w14:textId="77777777" w:rsidR="00355998" w:rsidRDefault="00355998" w:rsidP="00355998">
            <w:pPr>
              <w:spacing w:after="80"/>
              <w:ind w:left="720" w:hanging="432"/>
              <w:rPr>
                <w:rFonts w:cs="Calibri"/>
                <w:sz w:val="20"/>
                <w:szCs w:val="20"/>
              </w:rPr>
            </w:pPr>
            <w:r>
              <w:rPr>
                <w:rFonts w:cs="Times New Roman"/>
                <w:b/>
                <w:sz w:val="20"/>
                <w:szCs w:val="20"/>
              </w:rPr>
              <w:t>A.3</w:t>
            </w:r>
            <w:r>
              <w:rPr>
                <w:rFonts w:cs="Times New Roman"/>
                <w:b/>
                <w:sz w:val="20"/>
                <w:szCs w:val="20"/>
              </w:rPr>
              <w:tab/>
              <w:t xml:space="preserve">Linear functions, equations, and inequalities. </w:t>
            </w:r>
            <w:r w:rsidRPr="00B36AB6">
              <w:rPr>
                <w:rFonts w:cs="Calibri"/>
                <w:sz w:val="18"/>
                <w:szCs w:val="20"/>
              </w:rPr>
              <w:t>The student applies the mathematical process standards when using graphs of linear functions, key features, and related transformations to represent in multiple ways and solve, with and without technology, equations, inequalities, and systems of equations.</w:t>
            </w:r>
          </w:p>
          <w:p w14:paraId="19917D90" w14:textId="14B54661" w:rsidR="00355998" w:rsidRPr="00291B68" w:rsidRDefault="00355998" w:rsidP="00355998">
            <w:pPr>
              <w:spacing w:after="80"/>
              <w:ind w:left="720" w:hanging="432"/>
              <w:rPr>
                <w:rFonts w:cs="Times New Roman"/>
                <w:sz w:val="20"/>
                <w:szCs w:val="20"/>
              </w:rPr>
            </w:pPr>
            <w:r>
              <w:rPr>
                <w:rFonts w:cs="Times New Roman"/>
                <w:b/>
                <w:sz w:val="20"/>
                <w:szCs w:val="20"/>
              </w:rPr>
              <w:t>A.5</w:t>
            </w:r>
            <w:r>
              <w:rPr>
                <w:rFonts w:cs="Times New Roman"/>
                <w:b/>
                <w:sz w:val="20"/>
                <w:szCs w:val="20"/>
              </w:rPr>
              <w:tab/>
              <w:t>Linear functions, equations, and inequalities.</w:t>
            </w:r>
            <w:r w:rsidRPr="00B36AB6">
              <w:rPr>
                <w:rFonts w:cs="Times New Roman"/>
                <w:b/>
                <w:sz w:val="18"/>
                <w:szCs w:val="20"/>
              </w:rPr>
              <w:t xml:space="preserve"> </w:t>
            </w:r>
            <w:r w:rsidRPr="006F19E0">
              <w:rPr>
                <w:rFonts w:cs="Calibri"/>
                <w:sz w:val="18"/>
                <w:szCs w:val="20"/>
              </w:rPr>
              <w:t>The student applies the mathematical process standards to solve, with and without technology, linear equations and evaluate the reasonableness of their solutions.</w:t>
            </w:r>
          </w:p>
        </w:tc>
        <w:tc>
          <w:tcPr>
            <w:tcW w:w="767" w:type="dxa"/>
            <w:vMerge w:val="restart"/>
            <w:shd w:val="clear" w:color="auto" w:fill="000000" w:themeFill="text1"/>
            <w:vAlign w:val="center"/>
          </w:tcPr>
          <w:p w14:paraId="7D8AB668" w14:textId="77777777" w:rsidR="00355998" w:rsidRPr="000B71CE" w:rsidRDefault="00355998" w:rsidP="00355998">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849D5B" w14:textId="77777777" w:rsidR="00355998" w:rsidRPr="000B71CE" w:rsidRDefault="00355998" w:rsidP="00355998">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1F47674" w14:textId="77777777" w:rsidTr="00C9693D">
        <w:trPr>
          <w:trHeight w:val="120"/>
          <w:tblHeader/>
        </w:trPr>
        <w:tc>
          <w:tcPr>
            <w:tcW w:w="7686" w:type="dxa"/>
            <w:vMerge/>
            <w:shd w:val="clear" w:color="auto" w:fill="D9D9D9" w:themeFill="background1" w:themeFillShade="D9"/>
          </w:tcPr>
          <w:p w14:paraId="49DCDEA0"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39556C2E"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1D23E233"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4A98EE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DCF01D"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7DCE9AF0"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4A712BF6"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2B064E4"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41B6793"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A617035"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1A7A31" w14:textId="77777777" w:rsidR="00E47BD0" w:rsidRPr="00757920" w:rsidRDefault="00E47BD0" w:rsidP="00C9693D">
            <w:pPr>
              <w:jc w:val="center"/>
              <w:rPr>
                <w:rFonts w:cs="Calibri"/>
                <w:b/>
                <w:color w:val="000000" w:themeColor="text1"/>
                <w:sz w:val="20"/>
                <w:szCs w:val="20"/>
              </w:rPr>
            </w:pPr>
          </w:p>
        </w:tc>
      </w:tr>
      <w:tr w:rsidR="00E47BD0" w:rsidRPr="00125572" w14:paraId="0F13B130"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A1AF407"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710A0B5"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3F23CCF" w14:textId="77777777" w:rsidR="00E47BD0" w:rsidRPr="00125572" w:rsidRDefault="00E47BD0" w:rsidP="00C9693D">
            <w:pPr>
              <w:jc w:val="center"/>
              <w:rPr>
                <w:rFonts w:cs="Calibri"/>
                <w:b/>
                <w:color w:val="FFFFFF" w:themeColor="background1"/>
                <w:sz w:val="16"/>
                <w:szCs w:val="16"/>
              </w:rPr>
            </w:pPr>
          </w:p>
        </w:tc>
      </w:tr>
      <w:tr w:rsidR="00E47BD0" w:rsidRPr="00B10869" w14:paraId="4EF8FF95"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018125B4"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529024C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EDF136C"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9A4CFF7" w14:textId="77777777" w:rsidTr="00C9693D">
        <w:trPr>
          <w:trHeight w:val="122"/>
          <w:tblHeader/>
        </w:trPr>
        <w:tc>
          <w:tcPr>
            <w:tcW w:w="7686" w:type="dxa"/>
            <w:vMerge/>
            <w:shd w:val="clear" w:color="auto" w:fill="035EA0"/>
            <w:vAlign w:val="center"/>
          </w:tcPr>
          <w:p w14:paraId="4171DFF4" w14:textId="77777777" w:rsidR="00E47BD0" w:rsidRDefault="00E47BD0" w:rsidP="00C9693D">
            <w:pPr>
              <w:rPr>
                <w:b/>
                <w:color w:val="FFFFFF" w:themeColor="background1"/>
              </w:rPr>
            </w:pPr>
          </w:p>
        </w:tc>
        <w:tc>
          <w:tcPr>
            <w:tcW w:w="767" w:type="dxa"/>
            <w:vMerge/>
            <w:shd w:val="clear" w:color="auto" w:fill="000000" w:themeFill="text1"/>
            <w:vAlign w:val="center"/>
          </w:tcPr>
          <w:p w14:paraId="48A971E6"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278371BA"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78AEB8F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1FBF2F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4F760C24"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27D0AA6B" w14:textId="594990BF" w:rsidR="00C9693D" w:rsidRPr="004F14C3" w:rsidRDefault="00355998"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59084829" w14:textId="62ACE897" w:rsidR="00C9693D" w:rsidRPr="00757920" w:rsidRDefault="00355998"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A.1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2DC53439"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17134B2"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EFF36CD"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4FE641C5" w14:textId="77777777" w:rsidR="00C9693D" w:rsidRPr="00757920" w:rsidRDefault="00C9693D" w:rsidP="00C9693D">
            <w:pPr>
              <w:jc w:val="center"/>
              <w:rPr>
                <w:rFonts w:cs="Calibri"/>
                <w:b/>
                <w:sz w:val="20"/>
                <w:szCs w:val="20"/>
              </w:rPr>
            </w:pPr>
          </w:p>
        </w:tc>
      </w:tr>
      <w:tr w:rsidR="00E47BD0" w:rsidRPr="00010A22" w14:paraId="47C71F0A"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BC984B"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2B5F92"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EFE344A"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28C2F6"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CC4D87" w14:textId="77777777" w:rsidR="00E47BD0" w:rsidRPr="00010A22" w:rsidRDefault="00E47BD0" w:rsidP="00C9693D">
            <w:pPr>
              <w:jc w:val="center"/>
              <w:rPr>
                <w:rFonts w:cs="Calibri"/>
                <w:b/>
                <w:sz w:val="16"/>
                <w:szCs w:val="16"/>
              </w:rPr>
            </w:pPr>
          </w:p>
        </w:tc>
      </w:tr>
      <w:tr w:rsidR="00E47BD0" w:rsidRPr="00B10869" w14:paraId="1B8D39B5"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3CFEAB29"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10F90649"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C72CF73"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C9420F1"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13EBA0CF"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5184E6B0"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292BE5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29CBF44"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26234E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1E3B5B51"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9C08FAB" w14:textId="73D1A526" w:rsidR="00E47BD0" w:rsidRPr="0091763B" w:rsidRDefault="003869B2" w:rsidP="00C9693D">
            <w:pPr>
              <w:ind w:left="720" w:hanging="720"/>
              <w:rPr>
                <w:b/>
              </w:rPr>
            </w:pPr>
            <w:r w:rsidRPr="005A01FA">
              <w:rPr>
                <w:b/>
              </w:rPr>
              <w:t>Systems of Equations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4965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17A3BA"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F0EB9D"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8BC618" w14:textId="77777777" w:rsidR="00E47BD0" w:rsidRPr="00757920" w:rsidRDefault="00E47BD0" w:rsidP="00C9693D">
            <w:pPr>
              <w:jc w:val="center"/>
              <w:rPr>
                <w:rFonts w:cs="Calibri"/>
                <w:b/>
                <w:sz w:val="20"/>
                <w:szCs w:val="20"/>
              </w:rPr>
            </w:pPr>
          </w:p>
        </w:tc>
      </w:tr>
      <w:tr w:rsidR="003869B2" w:rsidRPr="00B10869" w14:paraId="54B21B66"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662AE8AC" w14:textId="657D2A3A" w:rsidR="003869B2" w:rsidRPr="00E54EFF" w:rsidRDefault="003869B2" w:rsidP="003869B2">
            <w:pPr>
              <w:pStyle w:val="SEs"/>
              <w:rPr>
                <w:szCs w:val="17"/>
              </w:rPr>
            </w:pPr>
            <w:r>
              <w:t>A.2(I)</w:t>
            </w:r>
            <w:r w:rsidRPr="00F00505">
              <w:tab/>
              <w:t>write systems of two linear equations given a table of values, a graph, and a verbal description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72CFBCF"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3C4E833"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40CC89E"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97911F1" w14:textId="77777777" w:rsidR="003869B2" w:rsidRPr="00757920" w:rsidRDefault="003869B2" w:rsidP="003869B2">
            <w:pPr>
              <w:jc w:val="center"/>
              <w:rPr>
                <w:rFonts w:cs="Calibri"/>
                <w:b/>
                <w:sz w:val="20"/>
                <w:szCs w:val="20"/>
              </w:rPr>
            </w:pPr>
          </w:p>
        </w:tc>
      </w:tr>
      <w:tr w:rsidR="003869B2" w:rsidRPr="00B10869" w14:paraId="3979F967"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6B1782B4" w14:textId="0DC9ED35" w:rsidR="003869B2" w:rsidRPr="00E54EFF" w:rsidRDefault="003869B2" w:rsidP="003869B2">
            <w:pPr>
              <w:pStyle w:val="SEs"/>
              <w:rPr>
                <w:szCs w:val="17"/>
              </w:rPr>
            </w:pPr>
            <w:r>
              <w:t>A.5(C)</w:t>
            </w:r>
            <w:r w:rsidRPr="00F00505">
              <w:tab/>
              <w:t>solve systems of two linear equations with two variables for mathematical and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FFE1D8F"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2C105FD"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20F8B4F"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9602BB8" w14:textId="77777777" w:rsidR="003869B2" w:rsidRPr="00757920" w:rsidRDefault="003869B2" w:rsidP="003869B2">
            <w:pPr>
              <w:jc w:val="center"/>
              <w:rPr>
                <w:rFonts w:cs="Calibri"/>
                <w:b/>
                <w:sz w:val="20"/>
                <w:szCs w:val="20"/>
              </w:rPr>
            </w:pPr>
          </w:p>
        </w:tc>
      </w:tr>
      <w:tr w:rsidR="003869B2" w:rsidRPr="00B10869" w14:paraId="1503C3A1"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FD1F185" w14:textId="169DC094" w:rsidR="003869B2" w:rsidRPr="00E54EFF" w:rsidRDefault="003869B2" w:rsidP="003869B2">
            <w:pPr>
              <w:pStyle w:val="SEs"/>
            </w:pPr>
            <w:r>
              <w:t>A.3(F)</w:t>
            </w:r>
            <w:r w:rsidRPr="00F00505">
              <w:tab/>
              <w:t>graph systems of two linear equations in two variables on the coordinate plane and determine the solutions if they exist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42B5083"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CBC7939"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5834C0E"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4909B8CF" w14:textId="77777777" w:rsidR="003869B2" w:rsidRPr="00757920" w:rsidRDefault="003869B2" w:rsidP="003869B2">
            <w:pPr>
              <w:jc w:val="center"/>
              <w:rPr>
                <w:rFonts w:cs="Calibri"/>
                <w:b/>
                <w:sz w:val="20"/>
                <w:szCs w:val="20"/>
              </w:rPr>
            </w:pPr>
          </w:p>
        </w:tc>
      </w:tr>
      <w:tr w:rsidR="003869B2" w:rsidRPr="00B10869" w14:paraId="44B40787"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0C5733F6" w14:textId="3CF1BBB1" w:rsidR="003869B2" w:rsidRPr="00E54EFF" w:rsidRDefault="003869B2" w:rsidP="003869B2">
            <w:pPr>
              <w:pStyle w:val="SEs"/>
            </w:pPr>
            <w:r>
              <w:t>A.3(G)</w:t>
            </w:r>
            <w:r w:rsidRPr="00F00505">
              <w:tab/>
              <w:t>estimate graphically the solutions to systems of two linear equations with two variables in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8711992"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5EEA82A"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FB640F4"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6DE6A77B" w14:textId="77777777" w:rsidR="003869B2" w:rsidRPr="00757920" w:rsidRDefault="003869B2" w:rsidP="003869B2">
            <w:pPr>
              <w:jc w:val="center"/>
              <w:rPr>
                <w:rFonts w:cs="Calibri"/>
                <w:b/>
                <w:sz w:val="20"/>
                <w:szCs w:val="20"/>
              </w:rPr>
            </w:pPr>
          </w:p>
        </w:tc>
      </w:tr>
      <w:tr w:rsidR="00E47BD0" w:rsidRPr="007E1BE5" w14:paraId="76CF19DA"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C74B694"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D235C"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59240DD" w14:textId="77777777" w:rsidR="00E47BD0" w:rsidRPr="007E1BE5" w:rsidRDefault="00E47BD0" w:rsidP="00C9693D">
            <w:pPr>
              <w:jc w:val="center"/>
              <w:rPr>
                <w:rFonts w:cs="Calibri"/>
                <w:b/>
                <w:color w:val="FFFFFF" w:themeColor="background1"/>
                <w:sz w:val="8"/>
                <w:szCs w:val="8"/>
              </w:rPr>
            </w:pPr>
          </w:p>
        </w:tc>
      </w:tr>
      <w:tr w:rsidR="00E47BD0" w:rsidRPr="00B10869" w14:paraId="5B3CF037"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1FA98C" w14:textId="5E8A2A9B" w:rsidR="00E47BD0" w:rsidRPr="00E54EFF" w:rsidRDefault="003869B2" w:rsidP="00C9693D">
            <w:pPr>
              <w:ind w:left="720" w:hanging="720"/>
              <w:rPr>
                <w:b/>
              </w:rPr>
            </w:pPr>
            <w:r w:rsidRPr="005A01FA">
              <w:rPr>
                <w:b/>
              </w:rPr>
              <w:t>Inequalities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B82253"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09820E"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9CF0A8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16D3ED22" w14:textId="77777777" w:rsidR="00E47BD0" w:rsidRPr="00757920" w:rsidRDefault="00E47BD0" w:rsidP="00C9693D">
            <w:pPr>
              <w:jc w:val="center"/>
              <w:rPr>
                <w:rFonts w:cs="Calibri"/>
                <w:b/>
                <w:sz w:val="20"/>
                <w:szCs w:val="20"/>
              </w:rPr>
            </w:pPr>
          </w:p>
        </w:tc>
      </w:tr>
      <w:tr w:rsidR="003869B2" w:rsidRPr="00B10869" w14:paraId="7527B893"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4BD85708" w14:textId="4432320C" w:rsidR="003869B2" w:rsidRPr="00E54EFF" w:rsidRDefault="003869B2" w:rsidP="003869B2">
            <w:pPr>
              <w:pStyle w:val="SEs"/>
            </w:pPr>
            <w:r>
              <w:t>A.3(D)</w:t>
            </w:r>
            <w:r w:rsidRPr="00F00505">
              <w:tab/>
              <w:t>graph the solution set of linear inequalities in two variables on the coordinate plane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58F9AB5"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12EF290"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11C4BDC"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597370C" w14:textId="77777777" w:rsidR="003869B2" w:rsidRPr="00757920" w:rsidRDefault="003869B2" w:rsidP="003869B2">
            <w:pPr>
              <w:jc w:val="center"/>
              <w:rPr>
                <w:rFonts w:cs="Calibri"/>
                <w:b/>
                <w:sz w:val="20"/>
                <w:szCs w:val="20"/>
              </w:rPr>
            </w:pPr>
          </w:p>
        </w:tc>
      </w:tr>
      <w:tr w:rsidR="003869B2" w:rsidRPr="00B10869" w14:paraId="41B61528"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0FE0CADA" w14:textId="54B6CBB4" w:rsidR="003869B2" w:rsidRPr="00E54EFF" w:rsidRDefault="003869B2" w:rsidP="003869B2">
            <w:pPr>
              <w:pStyle w:val="SEs"/>
            </w:pPr>
            <w:r>
              <w:t>A.2(H)</w:t>
            </w:r>
            <w:r w:rsidRPr="00F00505">
              <w:tab/>
              <w:t>write linear inequalities in two variables given a table of values, a graph, and a verbal description</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DD2D2F4"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BF3B899"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FFDBD3E"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451D070" w14:textId="77777777" w:rsidR="003869B2" w:rsidRPr="00757920" w:rsidRDefault="003869B2" w:rsidP="003869B2">
            <w:pPr>
              <w:jc w:val="center"/>
              <w:rPr>
                <w:rFonts w:cs="Calibri"/>
                <w:b/>
                <w:sz w:val="20"/>
                <w:szCs w:val="20"/>
              </w:rPr>
            </w:pPr>
          </w:p>
        </w:tc>
      </w:tr>
      <w:tr w:rsidR="003869B2" w:rsidRPr="00B10869" w14:paraId="26DF2426"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4934ADAD" w14:textId="03B18DF6" w:rsidR="003869B2" w:rsidRPr="00E54EFF" w:rsidRDefault="003869B2" w:rsidP="003869B2">
            <w:pPr>
              <w:pStyle w:val="SEs"/>
            </w:pPr>
            <w:r>
              <w:t>A.3(H)</w:t>
            </w:r>
            <w:r w:rsidRPr="00F00505">
              <w:tab/>
              <w:t>graph the solution set of systems of two linear inequalities in two variables on the coordinate plane</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4F7A2B0"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B28EF70"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C7669B0"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5C16226" w14:textId="77777777" w:rsidR="003869B2" w:rsidRPr="00757920" w:rsidRDefault="003869B2" w:rsidP="003869B2">
            <w:pPr>
              <w:jc w:val="center"/>
              <w:rPr>
                <w:rFonts w:cs="Calibri"/>
                <w:b/>
                <w:sz w:val="20"/>
                <w:szCs w:val="20"/>
              </w:rPr>
            </w:pPr>
          </w:p>
        </w:tc>
      </w:tr>
      <w:tr w:rsidR="003869B2" w:rsidRPr="00B10869" w14:paraId="4B8DFE28"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3D4FFC7B" w14:textId="4D9FDA7A" w:rsidR="003869B2" w:rsidRPr="00E54EFF" w:rsidRDefault="003869B2" w:rsidP="003869B2">
            <w:pPr>
              <w:pStyle w:val="SEs"/>
            </w:pPr>
            <w:r>
              <w:t>A.5(B)</w:t>
            </w:r>
            <w:r w:rsidRPr="00F00505">
              <w:tab/>
              <w:t>solve linear inequalities in one variable, including those for which the application of the distributive property is necessary and for which variables are included on both sides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095C10B"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4C1B8BFA"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7D5CC83"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0139D80" w14:textId="77777777" w:rsidR="003869B2" w:rsidRPr="00757920" w:rsidRDefault="003869B2" w:rsidP="003869B2">
            <w:pPr>
              <w:jc w:val="center"/>
              <w:rPr>
                <w:rFonts w:cs="Calibri"/>
                <w:b/>
                <w:sz w:val="20"/>
                <w:szCs w:val="20"/>
              </w:rPr>
            </w:pPr>
          </w:p>
        </w:tc>
      </w:tr>
      <w:tr w:rsidR="00E47BD0" w:rsidRPr="00010A22" w14:paraId="70E76493" w14:textId="77777777" w:rsidTr="00C9693D">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E0BA7F4"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40370658"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19FB3B7B"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625AB88"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7E32760A" w14:textId="77777777" w:rsidR="00E47BD0" w:rsidRPr="00010A22" w:rsidRDefault="00E47BD0" w:rsidP="00C9693D">
            <w:pPr>
              <w:jc w:val="center"/>
              <w:rPr>
                <w:rFonts w:ascii="Calibri" w:hAnsi="Calibri"/>
                <w:b/>
                <w:sz w:val="16"/>
                <w:szCs w:val="16"/>
              </w:rPr>
            </w:pPr>
          </w:p>
        </w:tc>
      </w:tr>
      <w:tr w:rsidR="00E47BD0" w:rsidRPr="00B10869" w14:paraId="5FDA5595"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780A60D9"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41325201"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80BCDE"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4A00935C" w14:textId="77777777" w:rsidTr="00C9693D">
        <w:trPr>
          <w:trHeight w:val="65"/>
        </w:trPr>
        <w:tc>
          <w:tcPr>
            <w:tcW w:w="7686" w:type="dxa"/>
            <w:vMerge/>
            <w:shd w:val="clear" w:color="auto" w:fill="035EA0"/>
            <w:vAlign w:val="center"/>
          </w:tcPr>
          <w:p w14:paraId="5612132A"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0E760A87"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617E8F78"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52D1CC"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37476BD5"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78D35321" w14:textId="77777777" w:rsidTr="000B3325">
        <w:trPr>
          <w:trHeight w:val="576"/>
        </w:trPr>
        <w:tc>
          <w:tcPr>
            <w:tcW w:w="7686" w:type="dxa"/>
            <w:shd w:val="clear" w:color="auto" w:fill="C6D9F1"/>
            <w:vAlign w:val="center"/>
          </w:tcPr>
          <w:p w14:paraId="0F6B6864" w14:textId="75EE844A" w:rsidR="000B3325" w:rsidRPr="00E21924" w:rsidRDefault="00355998"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5C91B312" w14:textId="6EB4A6F5" w:rsidR="000B3325" w:rsidRPr="00757920" w:rsidRDefault="00355998" w:rsidP="000B3325">
            <w:pPr>
              <w:tabs>
                <w:tab w:val="right" w:pos="7425"/>
              </w:tabs>
              <w:ind w:left="720" w:hanging="720"/>
              <w:rPr>
                <w:sz w:val="18"/>
                <w:szCs w:val="18"/>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A.1</w:t>
            </w:r>
            <w:r w:rsidR="000B3325">
              <w:rPr>
                <w:i/>
                <w:color w:val="000000" w:themeColor="text1"/>
                <w:sz w:val="15"/>
                <w:szCs w:val="18"/>
              </w:rPr>
              <w:t xml:space="preserve">(D), </w:t>
            </w:r>
            <w:r>
              <w:rPr>
                <w:i/>
                <w:color w:val="000000" w:themeColor="text1"/>
                <w:sz w:val="15"/>
                <w:szCs w:val="18"/>
              </w:rPr>
              <w:t>A.1</w:t>
            </w:r>
            <w:r w:rsidR="000B3325">
              <w:rPr>
                <w:i/>
                <w:color w:val="000000" w:themeColor="text1"/>
                <w:sz w:val="15"/>
                <w:szCs w:val="18"/>
              </w:rPr>
              <w:t>(G)</w:t>
            </w:r>
          </w:p>
        </w:tc>
        <w:tc>
          <w:tcPr>
            <w:tcW w:w="767" w:type="dxa"/>
            <w:vAlign w:val="center"/>
          </w:tcPr>
          <w:p w14:paraId="5C8F9E64" w14:textId="77777777" w:rsidR="000B3325" w:rsidRPr="00757920" w:rsidRDefault="000B3325" w:rsidP="000B3325">
            <w:pPr>
              <w:jc w:val="center"/>
              <w:rPr>
                <w:rFonts w:ascii="Calibri" w:hAnsi="Calibri"/>
                <w:b/>
                <w:sz w:val="20"/>
                <w:szCs w:val="20"/>
              </w:rPr>
            </w:pPr>
          </w:p>
        </w:tc>
        <w:tc>
          <w:tcPr>
            <w:tcW w:w="711" w:type="dxa"/>
            <w:vAlign w:val="center"/>
          </w:tcPr>
          <w:p w14:paraId="0CBC4EE7" w14:textId="77777777" w:rsidR="000B3325" w:rsidRPr="00757920" w:rsidRDefault="000B3325" w:rsidP="000B3325">
            <w:pPr>
              <w:jc w:val="center"/>
              <w:rPr>
                <w:rFonts w:ascii="Calibri" w:hAnsi="Calibri"/>
                <w:b/>
                <w:sz w:val="20"/>
                <w:szCs w:val="20"/>
              </w:rPr>
            </w:pPr>
          </w:p>
        </w:tc>
        <w:tc>
          <w:tcPr>
            <w:tcW w:w="711" w:type="dxa"/>
            <w:vAlign w:val="center"/>
          </w:tcPr>
          <w:p w14:paraId="2F2BAEF6" w14:textId="77777777" w:rsidR="000B3325" w:rsidRPr="00757920" w:rsidRDefault="000B3325" w:rsidP="000B3325">
            <w:pPr>
              <w:jc w:val="center"/>
              <w:rPr>
                <w:rFonts w:ascii="Calibri" w:hAnsi="Calibri"/>
                <w:b/>
                <w:sz w:val="20"/>
                <w:szCs w:val="20"/>
              </w:rPr>
            </w:pPr>
          </w:p>
        </w:tc>
        <w:tc>
          <w:tcPr>
            <w:tcW w:w="712" w:type="dxa"/>
            <w:vAlign w:val="center"/>
          </w:tcPr>
          <w:p w14:paraId="39E3F24D" w14:textId="77777777" w:rsidR="000B3325" w:rsidRPr="00757920" w:rsidRDefault="000B3325" w:rsidP="000B3325">
            <w:pPr>
              <w:jc w:val="center"/>
              <w:rPr>
                <w:rFonts w:ascii="Calibri" w:hAnsi="Calibri"/>
                <w:b/>
                <w:sz w:val="20"/>
                <w:szCs w:val="20"/>
              </w:rPr>
            </w:pPr>
          </w:p>
        </w:tc>
      </w:tr>
    </w:tbl>
    <w:p w14:paraId="7DAAB38C" w14:textId="77777777" w:rsidR="00355998" w:rsidRDefault="00355998" w:rsidP="00355998">
      <w:pPr>
        <w:spacing w:before="120" w:after="0" w:line="240" w:lineRule="auto"/>
        <w:rPr>
          <w:rFonts w:ascii="Calibri" w:hAnsi="Calibri" w:cs="Times New Roman"/>
          <w:i/>
          <w:sz w:val="16"/>
        </w:rPr>
      </w:pPr>
      <w:r w:rsidRPr="00F37583">
        <w:rPr>
          <w:rFonts w:ascii="Calibri" w:hAnsi="Calibri" w:cs="Times New Roman"/>
          <w:i/>
          <w:sz w:val="16"/>
        </w:rPr>
        <w:t>&gt;</w:t>
      </w:r>
      <w:proofErr w:type="gramStart"/>
      <w:r w:rsidRPr="00F37583">
        <w:rPr>
          <w:rFonts w:ascii="Calibri" w:hAnsi="Calibri" w:cs="Times New Roman"/>
          <w:i/>
          <w:sz w:val="16"/>
        </w:rPr>
        <w:t>&gt;  TEKS</w:t>
      </w:r>
      <w:proofErr w:type="gramEnd"/>
      <w:r w:rsidRPr="00F37583">
        <w:rPr>
          <w:rFonts w:ascii="Calibri" w:hAnsi="Calibri" w:cs="Times New Roman"/>
          <w:i/>
          <w:sz w:val="16"/>
        </w:rPr>
        <w:t xml:space="preserve"> clusters typically requiring additional time and focus in the curriculum</w:t>
      </w:r>
    </w:p>
    <w:p w14:paraId="7EADAFAE" w14:textId="15F364CC" w:rsidR="00E47BD0" w:rsidRDefault="00E47BD0" w:rsidP="00AF3B12">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3869B2" w:rsidRPr="00B10869" w14:paraId="16F477BE" w14:textId="77777777" w:rsidTr="00C9693D">
        <w:trPr>
          <w:cantSplit/>
          <w:trHeight w:val="259"/>
          <w:tblHeader/>
        </w:trPr>
        <w:tc>
          <w:tcPr>
            <w:tcW w:w="7686" w:type="dxa"/>
            <w:vMerge w:val="restart"/>
            <w:shd w:val="clear" w:color="auto" w:fill="D9D9D9" w:themeFill="background1" w:themeFillShade="D9"/>
          </w:tcPr>
          <w:p w14:paraId="55F80AD4" w14:textId="77777777" w:rsidR="003869B2" w:rsidRDefault="003869B2" w:rsidP="003869B2">
            <w:pPr>
              <w:spacing w:before="120" w:after="120"/>
              <w:ind w:left="418" w:hanging="418"/>
              <w:rPr>
                <w:rFonts w:cs="Times New Roman"/>
                <w:b/>
                <w:sz w:val="24"/>
                <w:szCs w:val="24"/>
              </w:rPr>
            </w:pPr>
            <w:r>
              <w:rPr>
                <w:rFonts w:cs="Times New Roman"/>
                <w:b/>
                <w:sz w:val="24"/>
                <w:szCs w:val="24"/>
              </w:rPr>
              <w:lastRenderedPageBreak/>
              <w:t>Simplifying Expressions</w:t>
            </w:r>
          </w:p>
          <w:p w14:paraId="27C45037" w14:textId="77777777" w:rsidR="003869B2" w:rsidRDefault="003869B2" w:rsidP="003869B2">
            <w:pPr>
              <w:spacing w:after="80"/>
              <w:ind w:left="576" w:hanging="576"/>
              <w:rPr>
                <w:rFonts w:cs="Calibri"/>
                <w:sz w:val="20"/>
                <w:szCs w:val="20"/>
              </w:rPr>
            </w:pPr>
            <w:r>
              <w:rPr>
                <w:rFonts w:cs="Times New Roman"/>
                <w:b/>
                <w:sz w:val="20"/>
                <w:szCs w:val="20"/>
              </w:rPr>
              <w:t>A.10</w:t>
            </w:r>
            <w:r>
              <w:rPr>
                <w:rFonts w:cs="Times New Roman"/>
                <w:b/>
                <w:sz w:val="20"/>
                <w:szCs w:val="20"/>
              </w:rPr>
              <w:tab/>
              <w:t>Number and algebraic methods.</w:t>
            </w:r>
            <w:r>
              <w:rPr>
                <w:rFonts w:ascii="Calibri" w:hAnsi="Calibri" w:cs="Calibri"/>
                <w:b/>
                <w:sz w:val="24"/>
                <w:szCs w:val="24"/>
              </w:rPr>
              <w:t xml:space="preserve"> </w:t>
            </w:r>
            <w:r w:rsidRPr="00B36AB6">
              <w:rPr>
                <w:rFonts w:cs="Calibri"/>
                <w:sz w:val="20"/>
                <w:szCs w:val="20"/>
              </w:rPr>
              <w:t>The student applies the mathematical process standards and algebraic methods to rewrite in equivalent forms and perform operations on polynomial expressions.</w:t>
            </w:r>
          </w:p>
          <w:p w14:paraId="29681D93" w14:textId="528D013C" w:rsidR="003869B2" w:rsidRPr="003A07C0" w:rsidRDefault="003869B2" w:rsidP="003A07C0">
            <w:pPr>
              <w:spacing w:after="80"/>
              <w:ind w:left="576" w:hanging="576"/>
              <w:rPr>
                <w:rFonts w:cs="Calibri"/>
                <w:sz w:val="20"/>
                <w:szCs w:val="20"/>
              </w:rPr>
            </w:pPr>
            <w:r>
              <w:rPr>
                <w:rFonts w:cs="Times New Roman"/>
                <w:b/>
                <w:sz w:val="20"/>
                <w:szCs w:val="20"/>
              </w:rPr>
              <w:t>A.11</w:t>
            </w:r>
            <w:r>
              <w:rPr>
                <w:rFonts w:cs="Times New Roman"/>
                <w:b/>
                <w:sz w:val="20"/>
                <w:szCs w:val="20"/>
              </w:rPr>
              <w:tab/>
              <w:t>Number and algebraic methods.</w:t>
            </w:r>
            <w:r>
              <w:rPr>
                <w:rFonts w:ascii="Calibri" w:hAnsi="Calibri" w:cs="Calibri"/>
                <w:b/>
                <w:sz w:val="24"/>
                <w:szCs w:val="24"/>
              </w:rPr>
              <w:t xml:space="preserve"> </w:t>
            </w:r>
            <w:r w:rsidRPr="00B36AB6">
              <w:rPr>
                <w:rFonts w:cs="Calibri"/>
                <w:sz w:val="20"/>
                <w:szCs w:val="20"/>
              </w:rPr>
              <w:t>The student applies the mathematical process standards and algebraic methods to rewrite algebraic expressions into equivalent forms.</w:t>
            </w:r>
          </w:p>
        </w:tc>
        <w:tc>
          <w:tcPr>
            <w:tcW w:w="767" w:type="dxa"/>
            <w:vMerge w:val="restart"/>
            <w:shd w:val="clear" w:color="auto" w:fill="000000" w:themeFill="text1"/>
            <w:vAlign w:val="center"/>
          </w:tcPr>
          <w:p w14:paraId="1A4368BF" w14:textId="77777777" w:rsidR="003869B2" w:rsidRPr="000B71CE" w:rsidRDefault="003869B2" w:rsidP="003869B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271620C9" w14:textId="77777777" w:rsidR="003869B2" w:rsidRPr="000B71CE" w:rsidRDefault="003869B2" w:rsidP="003869B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E63D167" w14:textId="77777777" w:rsidTr="00C9693D">
        <w:trPr>
          <w:trHeight w:val="120"/>
          <w:tblHeader/>
        </w:trPr>
        <w:tc>
          <w:tcPr>
            <w:tcW w:w="7686" w:type="dxa"/>
            <w:vMerge/>
            <w:shd w:val="clear" w:color="auto" w:fill="D9D9D9" w:themeFill="background1" w:themeFillShade="D9"/>
          </w:tcPr>
          <w:p w14:paraId="3BA27AC2"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634C29EF"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7BF19E45"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F51C535"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F07841A"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4523DB5F"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6655547"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68855E1B"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F781F6D"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E5A8ED6"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267359" w14:textId="77777777" w:rsidR="00E47BD0" w:rsidRPr="00757920" w:rsidRDefault="00E47BD0" w:rsidP="00C9693D">
            <w:pPr>
              <w:jc w:val="center"/>
              <w:rPr>
                <w:rFonts w:cs="Calibri"/>
                <w:b/>
                <w:color w:val="000000" w:themeColor="text1"/>
                <w:sz w:val="20"/>
                <w:szCs w:val="20"/>
              </w:rPr>
            </w:pPr>
          </w:p>
        </w:tc>
      </w:tr>
      <w:tr w:rsidR="00E47BD0" w:rsidRPr="00125572" w14:paraId="0B8BAFBA"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BA3B4A4"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55A4FD"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AA7343C" w14:textId="77777777" w:rsidR="00E47BD0" w:rsidRPr="00125572" w:rsidRDefault="00E47BD0" w:rsidP="00C9693D">
            <w:pPr>
              <w:jc w:val="center"/>
              <w:rPr>
                <w:rFonts w:cs="Calibri"/>
                <w:b/>
                <w:color w:val="FFFFFF" w:themeColor="background1"/>
                <w:sz w:val="16"/>
                <w:szCs w:val="16"/>
              </w:rPr>
            </w:pPr>
          </w:p>
        </w:tc>
      </w:tr>
      <w:tr w:rsidR="00E47BD0" w:rsidRPr="00B10869" w14:paraId="35E1501A"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08E12274"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3FF3723D"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9726D8A"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50F2B1CA" w14:textId="77777777" w:rsidTr="00C9693D">
        <w:trPr>
          <w:trHeight w:val="122"/>
          <w:tblHeader/>
        </w:trPr>
        <w:tc>
          <w:tcPr>
            <w:tcW w:w="7686" w:type="dxa"/>
            <w:vMerge/>
            <w:shd w:val="clear" w:color="auto" w:fill="035EA0"/>
            <w:vAlign w:val="center"/>
          </w:tcPr>
          <w:p w14:paraId="1FCAD0C9" w14:textId="77777777" w:rsidR="00E47BD0" w:rsidRDefault="00E47BD0" w:rsidP="00C9693D">
            <w:pPr>
              <w:rPr>
                <w:b/>
                <w:color w:val="FFFFFF" w:themeColor="background1"/>
              </w:rPr>
            </w:pPr>
          </w:p>
        </w:tc>
        <w:tc>
          <w:tcPr>
            <w:tcW w:w="767" w:type="dxa"/>
            <w:vMerge/>
            <w:shd w:val="clear" w:color="auto" w:fill="000000" w:themeFill="text1"/>
            <w:vAlign w:val="center"/>
          </w:tcPr>
          <w:p w14:paraId="42B8729B"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9117801"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6E359414"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87EBBA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274CDAA0"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1AC55688" w14:textId="7EF5338D" w:rsidR="00C9693D" w:rsidRPr="004F14C3" w:rsidRDefault="00355998"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5D6BFD7E" w14:textId="3E2D990D" w:rsidR="00C9693D" w:rsidRPr="00757920" w:rsidRDefault="00355998"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A.1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12E8B433"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455D1D0"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B5EBE66"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2CBB44D8" w14:textId="77777777" w:rsidR="00C9693D" w:rsidRPr="00757920" w:rsidRDefault="00C9693D" w:rsidP="00C9693D">
            <w:pPr>
              <w:jc w:val="center"/>
              <w:rPr>
                <w:rFonts w:cs="Calibri"/>
                <w:b/>
                <w:sz w:val="20"/>
                <w:szCs w:val="20"/>
              </w:rPr>
            </w:pPr>
          </w:p>
        </w:tc>
      </w:tr>
      <w:tr w:rsidR="00E47BD0" w:rsidRPr="00010A22" w14:paraId="44402782"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6C02E4"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B7CBB5"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0EA14B"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4E791D"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891039" w14:textId="77777777" w:rsidR="00E47BD0" w:rsidRPr="00010A22" w:rsidRDefault="00E47BD0" w:rsidP="00C9693D">
            <w:pPr>
              <w:jc w:val="center"/>
              <w:rPr>
                <w:rFonts w:cs="Calibri"/>
                <w:b/>
                <w:sz w:val="16"/>
                <w:szCs w:val="16"/>
              </w:rPr>
            </w:pPr>
          </w:p>
        </w:tc>
      </w:tr>
      <w:tr w:rsidR="00E47BD0" w:rsidRPr="00B10869" w14:paraId="241406AA"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6C388708"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4FA131D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6011F20"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4AEF7000"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2F505AEF"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38BD5EFD"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3F1D36B"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F48A2F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A09135"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268031E9"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EA8905B" w14:textId="5FA9AFD2" w:rsidR="00E47BD0" w:rsidRPr="0091763B" w:rsidRDefault="003869B2" w:rsidP="00C9693D">
            <w:pPr>
              <w:ind w:left="720" w:hanging="720"/>
              <w:rPr>
                <w:b/>
              </w:rPr>
            </w:pPr>
            <w:r w:rsidRPr="00BD70EB">
              <w:rPr>
                <w:b/>
              </w:rPr>
              <w:t>Polynomials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B6E38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437E2C"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4C2671"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6B8954" w14:textId="77777777" w:rsidR="00E47BD0" w:rsidRPr="00757920" w:rsidRDefault="00E47BD0" w:rsidP="00C9693D">
            <w:pPr>
              <w:jc w:val="center"/>
              <w:rPr>
                <w:rFonts w:cs="Calibri"/>
                <w:b/>
                <w:sz w:val="20"/>
                <w:szCs w:val="20"/>
              </w:rPr>
            </w:pPr>
          </w:p>
        </w:tc>
      </w:tr>
      <w:tr w:rsidR="003869B2" w:rsidRPr="00B10869" w14:paraId="14CB7AD0"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1F077BAF" w14:textId="4009FC64" w:rsidR="003869B2" w:rsidRPr="00E54EFF" w:rsidRDefault="003869B2" w:rsidP="003869B2">
            <w:pPr>
              <w:pStyle w:val="SEs"/>
              <w:rPr>
                <w:szCs w:val="17"/>
              </w:rPr>
            </w:pPr>
            <w:r w:rsidRPr="00F00505">
              <w:t xml:space="preserve">A.10(E) </w:t>
            </w:r>
            <w:r w:rsidRPr="00F00505">
              <w:tab/>
              <w:t xml:space="preserve">factor, if possible, trinomials with real factors in the form </w:t>
            </w:r>
            <w:r w:rsidRPr="00F00505">
              <w:rPr>
                <w:i/>
                <w:iCs/>
              </w:rPr>
              <w:t>ax</w:t>
            </w:r>
            <w:r w:rsidRPr="00F00505">
              <w:rPr>
                <w:i/>
                <w:iCs/>
                <w:vertAlign w:val="superscript"/>
              </w:rPr>
              <w:t>2</w:t>
            </w:r>
            <w:r w:rsidRPr="00F00505">
              <w:rPr>
                <w:szCs w:val="10"/>
              </w:rPr>
              <w:t xml:space="preserve"> </w:t>
            </w:r>
            <w:r w:rsidRPr="00F00505">
              <w:t xml:space="preserve">+ </w:t>
            </w:r>
            <w:r w:rsidRPr="00F00505">
              <w:rPr>
                <w:i/>
                <w:iCs/>
              </w:rPr>
              <w:t xml:space="preserve">bx </w:t>
            </w:r>
            <w:r w:rsidRPr="00F00505">
              <w:t xml:space="preserve">+ </w:t>
            </w:r>
            <w:r w:rsidRPr="00F00505">
              <w:rPr>
                <w:i/>
                <w:iCs/>
              </w:rPr>
              <w:t>c</w:t>
            </w:r>
            <w:r w:rsidRPr="00F00505">
              <w:t>, including perfect square trinomials of degree two</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D209959"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6A7F50C"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470C82A"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05BBE84D" w14:textId="77777777" w:rsidR="003869B2" w:rsidRPr="00757920" w:rsidRDefault="003869B2" w:rsidP="003869B2">
            <w:pPr>
              <w:jc w:val="center"/>
              <w:rPr>
                <w:rFonts w:cs="Calibri"/>
                <w:b/>
                <w:sz w:val="20"/>
                <w:szCs w:val="20"/>
              </w:rPr>
            </w:pPr>
          </w:p>
        </w:tc>
      </w:tr>
      <w:tr w:rsidR="003869B2" w:rsidRPr="00B10869" w14:paraId="435CEA8B"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5D3330D0" w14:textId="5A246816" w:rsidR="003869B2" w:rsidRPr="00E54EFF" w:rsidRDefault="003869B2" w:rsidP="003869B2">
            <w:pPr>
              <w:pStyle w:val="SEs"/>
            </w:pPr>
            <w:r w:rsidRPr="00F00505">
              <w:t xml:space="preserve">A.10(A) </w:t>
            </w:r>
            <w:r w:rsidRPr="00F00505">
              <w:tab/>
              <w:t>add and subtract polynomials of degree one and degree two</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FE47EB2"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BDD320E"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FD6102F"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237D7C1" w14:textId="77777777" w:rsidR="003869B2" w:rsidRPr="00757920" w:rsidRDefault="003869B2" w:rsidP="003869B2">
            <w:pPr>
              <w:jc w:val="center"/>
              <w:rPr>
                <w:rFonts w:cs="Calibri"/>
                <w:b/>
                <w:sz w:val="20"/>
                <w:szCs w:val="20"/>
              </w:rPr>
            </w:pPr>
          </w:p>
        </w:tc>
      </w:tr>
      <w:tr w:rsidR="003869B2" w:rsidRPr="00B10869" w14:paraId="42513D08"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0F4416F" w14:textId="41B9F314" w:rsidR="003869B2" w:rsidRPr="00E54EFF" w:rsidRDefault="003869B2" w:rsidP="003869B2">
            <w:pPr>
              <w:pStyle w:val="SEs"/>
            </w:pPr>
            <w:r w:rsidRPr="00F00505">
              <w:t xml:space="preserve">A.10(B) </w:t>
            </w:r>
            <w:r w:rsidRPr="00F00505">
              <w:tab/>
              <w:t>multiply polynomials of degree one and degree two</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57F04A1"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4E1955E"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7D2BFACE"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B41B1DD" w14:textId="77777777" w:rsidR="003869B2" w:rsidRPr="00757920" w:rsidRDefault="003869B2" w:rsidP="003869B2">
            <w:pPr>
              <w:jc w:val="center"/>
              <w:rPr>
                <w:rFonts w:cs="Calibri"/>
                <w:b/>
                <w:sz w:val="20"/>
                <w:szCs w:val="20"/>
              </w:rPr>
            </w:pPr>
          </w:p>
        </w:tc>
      </w:tr>
      <w:tr w:rsidR="003869B2" w:rsidRPr="00B10869" w14:paraId="723F8961" w14:textId="77777777" w:rsidTr="00EB3B5E">
        <w:trPr>
          <w:trHeight w:val="792"/>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75900437" w14:textId="15AF0D00" w:rsidR="003869B2" w:rsidRPr="00E54EFF" w:rsidRDefault="003869B2" w:rsidP="003869B2">
            <w:pPr>
              <w:pStyle w:val="SEs"/>
            </w:pPr>
            <w:r>
              <w:t>A.10(C)</w:t>
            </w:r>
            <w:r w:rsidRPr="00F00505">
              <w:tab/>
              <w:t>determine the quotient of a polynomial of degree one and polynomial of degree two when divided by a polynomial of degree one and polynomial of degree two when the degree of the divisor does not exceed the degree of the dividend</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0FE9E1A"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304297B"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B82BF3"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17AE211" w14:textId="77777777" w:rsidR="003869B2" w:rsidRPr="00757920" w:rsidRDefault="003869B2" w:rsidP="003869B2">
            <w:pPr>
              <w:jc w:val="center"/>
              <w:rPr>
                <w:rFonts w:cs="Calibri"/>
                <w:b/>
                <w:sz w:val="20"/>
                <w:szCs w:val="20"/>
              </w:rPr>
            </w:pPr>
          </w:p>
        </w:tc>
      </w:tr>
      <w:tr w:rsidR="003869B2" w:rsidRPr="00B10869" w14:paraId="4090C103"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219A15D" w14:textId="77927E75" w:rsidR="003869B2" w:rsidRPr="00E54EFF" w:rsidRDefault="003869B2" w:rsidP="003869B2">
            <w:pPr>
              <w:pStyle w:val="SEs"/>
            </w:pPr>
            <w:r>
              <w:t>A.10(D)</w:t>
            </w:r>
            <w:r w:rsidRPr="00F00505">
              <w:tab/>
              <w:t>rewrite polynomial expressions of degree one and degree two in equivalent forms using the distributive property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C50475F"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ECEF881"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5204368"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01C6BEC2" w14:textId="77777777" w:rsidR="003869B2" w:rsidRPr="00757920" w:rsidRDefault="003869B2" w:rsidP="003869B2">
            <w:pPr>
              <w:jc w:val="center"/>
              <w:rPr>
                <w:rFonts w:cs="Calibri"/>
                <w:b/>
                <w:sz w:val="20"/>
                <w:szCs w:val="20"/>
              </w:rPr>
            </w:pPr>
          </w:p>
        </w:tc>
      </w:tr>
      <w:tr w:rsidR="003869B2" w:rsidRPr="00B10869" w14:paraId="14AD8C85"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39FED10F" w14:textId="4A0A36F4" w:rsidR="003869B2" w:rsidRPr="00E54EFF" w:rsidRDefault="003869B2" w:rsidP="003869B2">
            <w:pPr>
              <w:pStyle w:val="SEs"/>
            </w:pPr>
            <w:r w:rsidRPr="00F00505">
              <w:t xml:space="preserve">A.10(F) </w:t>
            </w:r>
            <w:r w:rsidRPr="00F00505">
              <w:tab/>
              <w:t>decide if a binomial can be written as the difference of two squares and, if possible, use the structure of a difference of two squares to rewrite the binomial</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FA6FE7E"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47E2401"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36381A7F"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215D55B4" w14:textId="77777777" w:rsidR="003869B2" w:rsidRPr="00757920" w:rsidRDefault="003869B2" w:rsidP="003869B2">
            <w:pPr>
              <w:jc w:val="center"/>
              <w:rPr>
                <w:rFonts w:cs="Calibri"/>
                <w:b/>
                <w:sz w:val="20"/>
                <w:szCs w:val="20"/>
              </w:rPr>
            </w:pPr>
          </w:p>
        </w:tc>
      </w:tr>
      <w:tr w:rsidR="00E47BD0" w:rsidRPr="007E1BE5" w14:paraId="4695D122"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9EB1C2"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9164276"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6005A52" w14:textId="77777777" w:rsidR="00E47BD0" w:rsidRPr="007E1BE5" w:rsidRDefault="00E47BD0" w:rsidP="00C9693D">
            <w:pPr>
              <w:jc w:val="center"/>
              <w:rPr>
                <w:rFonts w:cs="Calibri"/>
                <w:b/>
                <w:color w:val="FFFFFF" w:themeColor="background1"/>
                <w:sz w:val="8"/>
                <w:szCs w:val="8"/>
              </w:rPr>
            </w:pPr>
          </w:p>
        </w:tc>
      </w:tr>
      <w:tr w:rsidR="00E47BD0" w:rsidRPr="00B10869" w14:paraId="411BFBE7"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C84DAEB" w14:textId="706564D9" w:rsidR="00E47BD0" w:rsidRPr="00E54EFF" w:rsidRDefault="003869B2" w:rsidP="00C9693D">
            <w:pPr>
              <w:ind w:left="720" w:hanging="720"/>
              <w:rPr>
                <w:b/>
              </w:rPr>
            </w:pPr>
            <w:r w:rsidRPr="00BD70EB">
              <w:rPr>
                <w:b/>
              </w:rPr>
              <w:t>Exponents and Radicals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CF53D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D063A8"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8BE3DF"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49B1B28F" w14:textId="77777777" w:rsidR="00E47BD0" w:rsidRPr="00757920" w:rsidRDefault="00E47BD0" w:rsidP="00C9693D">
            <w:pPr>
              <w:jc w:val="center"/>
              <w:rPr>
                <w:rFonts w:cs="Calibri"/>
                <w:b/>
                <w:sz w:val="20"/>
                <w:szCs w:val="20"/>
              </w:rPr>
            </w:pPr>
          </w:p>
        </w:tc>
      </w:tr>
      <w:tr w:rsidR="003869B2" w:rsidRPr="00B10869" w14:paraId="39EAD991"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699BB298" w14:textId="50C82266" w:rsidR="003869B2" w:rsidRPr="00E54EFF" w:rsidRDefault="003869B2" w:rsidP="003869B2">
            <w:pPr>
              <w:pStyle w:val="SEs"/>
            </w:pPr>
            <w:r w:rsidRPr="00F00505">
              <w:t xml:space="preserve">A.11(B) </w:t>
            </w:r>
            <w:r w:rsidRPr="00F00505">
              <w:tab/>
              <w:t>simplify numeric and algebraic expressions using the laws of exponents, including integral and rational exponents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51F5DB8"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F5B0FEB"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37E8D6E"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79046D87" w14:textId="77777777" w:rsidR="003869B2" w:rsidRPr="00757920" w:rsidRDefault="003869B2" w:rsidP="003869B2">
            <w:pPr>
              <w:jc w:val="center"/>
              <w:rPr>
                <w:rFonts w:cs="Calibri"/>
                <w:b/>
                <w:sz w:val="20"/>
                <w:szCs w:val="20"/>
              </w:rPr>
            </w:pPr>
          </w:p>
        </w:tc>
      </w:tr>
      <w:tr w:rsidR="003869B2" w:rsidRPr="00B10869" w14:paraId="34930C73"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01A95D88" w14:textId="28DC92C6" w:rsidR="003869B2" w:rsidRPr="00E54EFF" w:rsidRDefault="003869B2" w:rsidP="003869B2">
            <w:pPr>
              <w:pStyle w:val="SEs"/>
            </w:pPr>
            <w:r w:rsidRPr="00F00505">
              <w:t xml:space="preserve">A.11(A) </w:t>
            </w:r>
            <w:r w:rsidRPr="00F00505">
              <w:tab/>
              <w:t>simplify numerical radical expressions involving square roots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75D351"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838AB03"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1055633"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4C8C0A3" w14:textId="77777777" w:rsidR="003869B2" w:rsidRPr="00757920" w:rsidRDefault="003869B2" w:rsidP="003869B2">
            <w:pPr>
              <w:jc w:val="center"/>
              <w:rPr>
                <w:rFonts w:cs="Calibri"/>
                <w:b/>
                <w:sz w:val="20"/>
                <w:szCs w:val="20"/>
              </w:rPr>
            </w:pPr>
          </w:p>
        </w:tc>
      </w:tr>
      <w:tr w:rsidR="00E47BD0" w:rsidRPr="00010A22" w14:paraId="3EE1D975" w14:textId="77777777" w:rsidTr="00C9693D">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F015B9"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37E4547"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4E34A45C"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54924918"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0B0AF83C" w14:textId="77777777" w:rsidR="00E47BD0" w:rsidRPr="00010A22" w:rsidRDefault="00E47BD0" w:rsidP="00C9693D">
            <w:pPr>
              <w:jc w:val="center"/>
              <w:rPr>
                <w:rFonts w:ascii="Calibri" w:hAnsi="Calibri"/>
                <w:b/>
                <w:sz w:val="16"/>
                <w:szCs w:val="16"/>
              </w:rPr>
            </w:pPr>
          </w:p>
        </w:tc>
      </w:tr>
      <w:tr w:rsidR="00E47BD0" w:rsidRPr="00B10869" w14:paraId="421D627F"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7960382A"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7B579B37"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EA85D6"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26BA13DC" w14:textId="77777777" w:rsidTr="00C9693D">
        <w:trPr>
          <w:trHeight w:val="65"/>
        </w:trPr>
        <w:tc>
          <w:tcPr>
            <w:tcW w:w="7686" w:type="dxa"/>
            <w:vMerge/>
            <w:shd w:val="clear" w:color="auto" w:fill="035EA0"/>
            <w:vAlign w:val="center"/>
          </w:tcPr>
          <w:p w14:paraId="7C58706F"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67DE4B68"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5FFC300"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4FE8B842"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2DF18CFA"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1AE45010" w14:textId="77777777" w:rsidTr="000B3325">
        <w:trPr>
          <w:trHeight w:val="576"/>
        </w:trPr>
        <w:tc>
          <w:tcPr>
            <w:tcW w:w="7686" w:type="dxa"/>
            <w:shd w:val="clear" w:color="auto" w:fill="C6D9F1"/>
            <w:vAlign w:val="center"/>
          </w:tcPr>
          <w:p w14:paraId="43BB41F9" w14:textId="43227348" w:rsidR="000B3325" w:rsidRPr="00E21924" w:rsidRDefault="00355998"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02536FCA" w14:textId="4E5581E8" w:rsidR="000B3325" w:rsidRPr="00757920" w:rsidRDefault="00355998" w:rsidP="000B3325">
            <w:pPr>
              <w:tabs>
                <w:tab w:val="right" w:pos="7425"/>
              </w:tabs>
              <w:ind w:left="720" w:hanging="720"/>
              <w:rPr>
                <w:sz w:val="18"/>
                <w:szCs w:val="18"/>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A.1</w:t>
            </w:r>
            <w:r w:rsidR="000B3325">
              <w:rPr>
                <w:i/>
                <w:color w:val="000000" w:themeColor="text1"/>
                <w:sz w:val="15"/>
                <w:szCs w:val="18"/>
              </w:rPr>
              <w:t xml:space="preserve">(D), </w:t>
            </w:r>
            <w:r>
              <w:rPr>
                <w:i/>
                <w:color w:val="000000" w:themeColor="text1"/>
                <w:sz w:val="15"/>
                <w:szCs w:val="18"/>
              </w:rPr>
              <w:t>A.1</w:t>
            </w:r>
            <w:r w:rsidR="000B3325">
              <w:rPr>
                <w:i/>
                <w:color w:val="000000" w:themeColor="text1"/>
                <w:sz w:val="15"/>
                <w:szCs w:val="18"/>
              </w:rPr>
              <w:t>(G)</w:t>
            </w:r>
          </w:p>
        </w:tc>
        <w:tc>
          <w:tcPr>
            <w:tcW w:w="767" w:type="dxa"/>
            <w:vAlign w:val="center"/>
          </w:tcPr>
          <w:p w14:paraId="55F44C88" w14:textId="77777777" w:rsidR="000B3325" w:rsidRPr="00757920" w:rsidRDefault="000B3325" w:rsidP="000B3325">
            <w:pPr>
              <w:jc w:val="center"/>
              <w:rPr>
                <w:rFonts w:ascii="Calibri" w:hAnsi="Calibri"/>
                <w:b/>
                <w:sz w:val="20"/>
                <w:szCs w:val="20"/>
              </w:rPr>
            </w:pPr>
          </w:p>
        </w:tc>
        <w:tc>
          <w:tcPr>
            <w:tcW w:w="711" w:type="dxa"/>
            <w:vAlign w:val="center"/>
          </w:tcPr>
          <w:p w14:paraId="1828E76F" w14:textId="77777777" w:rsidR="000B3325" w:rsidRPr="00757920" w:rsidRDefault="000B3325" w:rsidP="000B3325">
            <w:pPr>
              <w:jc w:val="center"/>
              <w:rPr>
                <w:rFonts w:ascii="Calibri" w:hAnsi="Calibri"/>
                <w:b/>
                <w:sz w:val="20"/>
                <w:szCs w:val="20"/>
              </w:rPr>
            </w:pPr>
          </w:p>
        </w:tc>
        <w:tc>
          <w:tcPr>
            <w:tcW w:w="711" w:type="dxa"/>
            <w:vAlign w:val="center"/>
          </w:tcPr>
          <w:p w14:paraId="744358A0" w14:textId="77777777" w:rsidR="000B3325" w:rsidRPr="00757920" w:rsidRDefault="000B3325" w:rsidP="000B3325">
            <w:pPr>
              <w:jc w:val="center"/>
              <w:rPr>
                <w:rFonts w:ascii="Calibri" w:hAnsi="Calibri"/>
                <w:b/>
                <w:sz w:val="20"/>
                <w:szCs w:val="20"/>
              </w:rPr>
            </w:pPr>
          </w:p>
        </w:tc>
        <w:tc>
          <w:tcPr>
            <w:tcW w:w="712" w:type="dxa"/>
            <w:vAlign w:val="center"/>
          </w:tcPr>
          <w:p w14:paraId="56ABE105" w14:textId="77777777" w:rsidR="000B3325" w:rsidRPr="00757920" w:rsidRDefault="000B3325" w:rsidP="000B3325">
            <w:pPr>
              <w:jc w:val="center"/>
              <w:rPr>
                <w:rFonts w:ascii="Calibri" w:hAnsi="Calibri"/>
                <w:b/>
                <w:sz w:val="20"/>
                <w:szCs w:val="20"/>
              </w:rPr>
            </w:pPr>
          </w:p>
        </w:tc>
      </w:tr>
    </w:tbl>
    <w:p w14:paraId="73B98EA6" w14:textId="77777777" w:rsidR="00E47BD0" w:rsidRDefault="00E47BD0" w:rsidP="00AF3B12">
      <w:pPr>
        <w:spacing w:after="0" w:line="240" w:lineRule="auto"/>
        <w:rPr>
          <w:rFonts w:ascii="Calibri" w:hAnsi="Calibri" w:cs="Times New Roman"/>
        </w:rPr>
      </w:pPr>
      <w:r>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3869B2" w:rsidRPr="00B10869" w14:paraId="05153CDA" w14:textId="77777777" w:rsidTr="00C9693D">
        <w:trPr>
          <w:cantSplit/>
          <w:trHeight w:val="259"/>
          <w:tblHeader/>
        </w:trPr>
        <w:tc>
          <w:tcPr>
            <w:tcW w:w="7686" w:type="dxa"/>
            <w:vMerge w:val="restart"/>
            <w:shd w:val="clear" w:color="auto" w:fill="D9D9D9" w:themeFill="background1" w:themeFillShade="D9"/>
          </w:tcPr>
          <w:p w14:paraId="68F6F48C" w14:textId="4D5301AC" w:rsidR="003869B2" w:rsidRPr="00C607B8" w:rsidRDefault="003869B2" w:rsidP="003869B2">
            <w:pPr>
              <w:spacing w:before="120" w:after="120"/>
              <w:ind w:left="288" w:hanging="288"/>
              <w:rPr>
                <w:rFonts w:cs="Times New Roman"/>
                <w:b/>
                <w:sz w:val="24"/>
                <w:szCs w:val="24"/>
              </w:rPr>
            </w:pPr>
            <w:r w:rsidRPr="003869B2">
              <w:rPr>
                <w:rFonts w:cs="Times New Roman"/>
                <w:b/>
                <w:sz w:val="24"/>
                <w:szCs w:val="24"/>
              </w:rPr>
              <w:lastRenderedPageBreak/>
              <w:t>&gt;&gt;</w:t>
            </w:r>
            <w:r>
              <w:rPr>
                <w:rFonts w:cs="Times New Roman"/>
                <w:b/>
                <w:sz w:val="24"/>
                <w:szCs w:val="24"/>
              </w:rPr>
              <w:tab/>
              <w:t>Quadratic Functions</w:t>
            </w:r>
          </w:p>
          <w:p w14:paraId="65107D7E" w14:textId="77777777" w:rsidR="003869B2" w:rsidRPr="003869B2" w:rsidRDefault="003869B2" w:rsidP="003869B2">
            <w:pPr>
              <w:spacing w:after="80"/>
              <w:ind w:left="720" w:hanging="432"/>
              <w:rPr>
                <w:rFonts w:ascii="Calibri" w:hAnsi="Calibri" w:cs="Times New Roman"/>
                <w:color w:val="000000" w:themeColor="text1"/>
                <w:sz w:val="18"/>
                <w:szCs w:val="18"/>
              </w:rPr>
            </w:pPr>
            <w:r w:rsidRPr="003869B2">
              <w:rPr>
                <w:rFonts w:cs="Times New Roman"/>
                <w:b/>
                <w:sz w:val="18"/>
                <w:szCs w:val="18"/>
              </w:rPr>
              <w:t>A.6</w:t>
            </w:r>
            <w:r w:rsidRPr="003869B2">
              <w:rPr>
                <w:rFonts w:cs="Times New Roman"/>
                <w:b/>
                <w:sz w:val="18"/>
                <w:szCs w:val="18"/>
              </w:rPr>
              <w:tab/>
            </w:r>
            <w:r w:rsidRPr="003869B2">
              <w:rPr>
                <w:rFonts w:cs="Calibri"/>
                <w:b/>
                <w:sz w:val="18"/>
                <w:szCs w:val="18"/>
              </w:rPr>
              <w:t>Quadratic functions and equations</w:t>
            </w:r>
            <w:r w:rsidRPr="003869B2">
              <w:rPr>
                <w:rFonts w:cs="Times New Roman"/>
                <w:b/>
                <w:sz w:val="18"/>
                <w:szCs w:val="18"/>
              </w:rPr>
              <w:t xml:space="preserve">. </w:t>
            </w:r>
            <w:r w:rsidRPr="003869B2">
              <w:rPr>
                <w:rFonts w:cs="Calibri"/>
                <w:sz w:val="18"/>
                <w:szCs w:val="18"/>
              </w:rPr>
              <w:t>The student applies the mathematical process standards when using properties of quadratic functions to write and represent in multiple ways, with and without technology, quadratic equations.</w:t>
            </w:r>
          </w:p>
          <w:p w14:paraId="7706F16B" w14:textId="77777777" w:rsidR="003869B2" w:rsidRPr="003869B2" w:rsidRDefault="003869B2" w:rsidP="003869B2">
            <w:pPr>
              <w:spacing w:after="80"/>
              <w:ind w:left="720" w:hanging="432"/>
              <w:rPr>
                <w:rFonts w:cs="Times New Roman"/>
                <w:sz w:val="18"/>
                <w:szCs w:val="18"/>
              </w:rPr>
            </w:pPr>
            <w:r w:rsidRPr="003869B2">
              <w:rPr>
                <w:rFonts w:cs="Times New Roman"/>
                <w:b/>
                <w:sz w:val="18"/>
                <w:szCs w:val="18"/>
              </w:rPr>
              <w:t>A.7</w:t>
            </w:r>
            <w:r w:rsidRPr="003869B2">
              <w:rPr>
                <w:rFonts w:cs="Times New Roman"/>
                <w:b/>
                <w:sz w:val="18"/>
                <w:szCs w:val="18"/>
              </w:rPr>
              <w:tab/>
            </w:r>
            <w:r w:rsidRPr="003869B2">
              <w:rPr>
                <w:rFonts w:cs="Calibri"/>
                <w:b/>
                <w:sz w:val="18"/>
                <w:szCs w:val="18"/>
              </w:rPr>
              <w:t>Quadratic functions and equations</w:t>
            </w:r>
            <w:r w:rsidRPr="003869B2">
              <w:rPr>
                <w:rFonts w:cs="Times New Roman"/>
                <w:b/>
                <w:sz w:val="18"/>
                <w:szCs w:val="18"/>
              </w:rPr>
              <w:t xml:space="preserve">. </w:t>
            </w:r>
            <w:r w:rsidRPr="003869B2">
              <w:rPr>
                <w:rFonts w:cs="Calibri"/>
                <w:sz w:val="18"/>
                <w:szCs w:val="18"/>
              </w:rPr>
              <w:t>The student applies the mathematical process standards when using graphs of quadratic functions and their related transformations to represent in multiple ways and determine, with and without technology, the solutions to equations.</w:t>
            </w:r>
          </w:p>
          <w:p w14:paraId="236CB574" w14:textId="77777777" w:rsidR="003869B2" w:rsidRPr="003869B2" w:rsidRDefault="003869B2" w:rsidP="003869B2">
            <w:pPr>
              <w:spacing w:after="80"/>
              <w:ind w:left="720" w:hanging="432"/>
              <w:rPr>
                <w:rFonts w:cs="Calibri"/>
                <w:sz w:val="18"/>
                <w:szCs w:val="18"/>
              </w:rPr>
            </w:pPr>
            <w:r w:rsidRPr="003869B2">
              <w:rPr>
                <w:rFonts w:cs="Times New Roman"/>
                <w:b/>
                <w:sz w:val="18"/>
                <w:szCs w:val="18"/>
              </w:rPr>
              <w:t>A.8</w:t>
            </w:r>
            <w:r w:rsidRPr="003869B2">
              <w:rPr>
                <w:rFonts w:cs="Times New Roman"/>
                <w:b/>
                <w:sz w:val="18"/>
                <w:szCs w:val="18"/>
              </w:rPr>
              <w:tab/>
            </w:r>
            <w:r w:rsidRPr="003869B2">
              <w:rPr>
                <w:rFonts w:cs="Calibri"/>
                <w:b/>
                <w:sz w:val="18"/>
                <w:szCs w:val="18"/>
              </w:rPr>
              <w:t>Quadratic functions and equations</w:t>
            </w:r>
            <w:r w:rsidRPr="003869B2">
              <w:rPr>
                <w:rFonts w:cs="Times New Roman"/>
                <w:b/>
                <w:sz w:val="18"/>
                <w:szCs w:val="18"/>
              </w:rPr>
              <w:t xml:space="preserve">. </w:t>
            </w:r>
            <w:r w:rsidRPr="003869B2">
              <w:rPr>
                <w:rFonts w:cs="Calibri"/>
                <w:sz w:val="18"/>
                <w:szCs w:val="18"/>
              </w:rPr>
              <w:t>The student applies the mathematical process standards to solve, with and without technology, quadratic equations and evaluate the reasonableness of their solutions. The student formulates statistical relationships and evaluates their reasonableness based on real-world data.</w:t>
            </w:r>
          </w:p>
          <w:p w14:paraId="1B0ED6B4" w14:textId="1C79E0BC" w:rsidR="003869B2" w:rsidRPr="00291B68" w:rsidRDefault="003869B2" w:rsidP="003869B2">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A.12</w:t>
            </w:r>
          </w:p>
        </w:tc>
        <w:tc>
          <w:tcPr>
            <w:tcW w:w="767" w:type="dxa"/>
            <w:vMerge w:val="restart"/>
            <w:shd w:val="clear" w:color="auto" w:fill="000000" w:themeFill="text1"/>
            <w:vAlign w:val="center"/>
          </w:tcPr>
          <w:p w14:paraId="234F8265" w14:textId="77777777" w:rsidR="003869B2" w:rsidRPr="000B71CE" w:rsidRDefault="003869B2" w:rsidP="003869B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C4A2FB6" w14:textId="77777777" w:rsidR="003869B2" w:rsidRPr="000B71CE" w:rsidRDefault="003869B2" w:rsidP="003869B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0482690" w14:textId="77777777" w:rsidTr="00C9693D">
        <w:trPr>
          <w:trHeight w:val="120"/>
          <w:tblHeader/>
        </w:trPr>
        <w:tc>
          <w:tcPr>
            <w:tcW w:w="7686" w:type="dxa"/>
            <w:vMerge/>
            <w:shd w:val="clear" w:color="auto" w:fill="D9D9D9" w:themeFill="background1" w:themeFillShade="D9"/>
          </w:tcPr>
          <w:p w14:paraId="1ACC219B"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243209CF"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2EAEFD2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A32886E"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4FA88D78"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6EE82699"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3AFC205B"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757205D1"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561D0F"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5A549"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9C2BD61" w14:textId="77777777" w:rsidR="00E47BD0" w:rsidRPr="00757920" w:rsidRDefault="00E47BD0" w:rsidP="00C9693D">
            <w:pPr>
              <w:jc w:val="center"/>
              <w:rPr>
                <w:rFonts w:cs="Calibri"/>
                <w:b/>
                <w:color w:val="000000" w:themeColor="text1"/>
                <w:sz w:val="20"/>
                <w:szCs w:val="20"/>
              </w:rPr>
            </w:pPr>
          </w:p>
        </w:tc>
      </w:tr>
      <w:tr w:rsidR="00E47BD0" w:rsidRPr="00125572" w14:paraId="1F8C07A7" w14:textId="77777777" w:rsidTr="003869B2">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B1DBF28"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F3B39E0"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E27FFC5" w14:textId="77777777" w:rsidR="00E47BD0" w:rsidRPr="00125572" w:rsidRDefault="00E47BD0" w:rsidP="00C9693D">
            <w:pPr>
              <w:jc w:val="center"/>
              <w:rPr>
                <w:rFonts w:cs="Calibri"/>
                <w:b/>
                <w:color w:val="FFFFFF" w:themeColor="background1"/>
                <w:sz w:val="16"/>
                <w:szCs w:val="16"/>
              </w:rPr>
            </w:pPr>
          </w:p>
        </w:tc>
      </w:tr>
      <w:tr w:rsidR="00E47BD0" w:rsidRPr="00B10869" w14:paraId="47950195"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5A0E5866"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73622CE0"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86075D4"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274CD63C" w14:textId="77777777" w:rsidTr="00C9693D">
        <w:trPr>
          <w:trHeight w:val="122"/>
          <w:tblHeader/>
        </w:trPr>
        <w:tc>
          <w:tcPr>
            <w:tcW w:w="7686" w:type="dxa"/>
            <w:vMerge/>
            <w:shd w:val="clear" w:color="auto" w:fill="035EA0"/>
            <w:vAlign w:val="center"/>
          </w:tcPr>
          <w:p w14:paraId="3A6A9A7B" w14:textId="77777777" w:rsidR="00E47BD0" w:rsidRDefault="00E47BD0" w:rsidP="00C9693D">
            <w:pPr>
              <w:rPr>
                <w:b/>
                <w:color w:val="FFFFFF" w:themeColor="background1"/>
              </w:rPr>
            </w:pPr>
          </w:p>
        </w:tc>
        <w:tc>
          <w:tcPr>
            <w:tcW w:w="767" w:type="dxa"/>
            <w:vMerge/>
            <w:shd w:val="clear" w:color="auto" w:fill="000000" w:themeFill="text1"/>
            <w:vAlign w:val="center"/>
          </w:tcPr>
          <w:p w14:paraId="26B522FF"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0E0C60F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0BF08C6C"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647B08D"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4CB31C4C"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7A6891E7" w14:textId="6EC393D3" w:rsidR="00C9693D" w:rsidRPr="004F14C3" w:rsidRDefault="00355998"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1BA33A8C" w14:textId="02FEB580" w:rsidR="00C9693D" w:rsidRPr="00757920" w:rsidRDefault="00355998"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A.1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6009C654"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20A6A91"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14A725A7"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6B5C3D93" w14:textId="77777777" w:rsidR="00C9693D" w:rsidRPr="00757920" w:rsidRDefault="00C9693D" w:rsidP="00C9693D">
            <w:pPr>
              <w:jc w:val="center"/>
              <w:rPr>
                <w:rFonts w:cs="Calibri"/>
                <w:b/>
                <w:sz w:val="20"/>
                <w:szCs w:val="20"/>
              </w:rPr>
            </w:pPr>
          </w:p>
        </w:tc>
      </w:tr>
      <w:tr w:rsidR="00E47BD0" w:rsidRPr="00010A22" w14:paraId="3A604D86" w14:textId="77777777" w:rsidTr="003869B2">
        <w:trPr>
          <w:trHeight w:val="216"/>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517F08"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7830D34"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9E5FAE"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BC95D3E"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70AF4DB" w14:textId="77777777" w:rsidR="00E47BD0" w:rsidRPr="00010A22" w:rsidRDefault="00E47BD0" w:rsidP="00C9693D">
            <w:pPr>
              <w:jc w:val="center"/>
              <w:rPr>
                <w:rFonts w:cs="Calibri"/>
                <w:b/>
                <w:sz w:val="16"/>
                <w:szCs w:val="16"/>
              </w:rPr>
            </w:pPr>
          </w:p>
        </w:tc>
      </w:tr>
      <w:tr w:rsidR="00E47BD0" w:rsidRPr="00B10869" w14:paraId="12F222C0"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1B8AF0F6"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3C4ADAB2"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EB4A387"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740DFC97"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6E2BD5C5"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22B4E559"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0CF47B3"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FE52A0"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B4B199"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3A2015AD"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7A02E08" w14:textId="5B9A13B2" w:rsidR="00E47BD0" w:rsidRPr="0091763B" w:rsidRDefault="003869B2" w:rsidP="00C9693D">
            <w:pPr>
              <w:ind w:left="720" w:hanging="720"/>
              <w:rPr>
                <w:b/>
              </w:rPr>
            </w:pPr>
            <w:r w:rsidRPr="00BD70EB">
              <w:rPr>
                <w:b/>
              </w:rPr>
              <w:t>Describing Quadratic Functions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12C87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A0613A"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BEE788"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C510BF" w14:textId="77777777" w:rsidR="00E47BD0" w:rsidRPr="00757920" w:rsidRDefault="00E47BD0" w:rsidP="00C9693D">
            <w:pPr>
              <w:jc w:val="center"/>
              <w:rPr>
                <w:rFonts w:cs="Calibri"/>
                <w:b/>
                <w:sz w:val="20"/>
                <w:szCs w:val="20"/>
              </w:rPr>
            </w:pPr>
          </w:p>
        </w:tc>
      </w:tr>
      <w:tr w:rsidR="003869B2" w:rsidRPr="00B10869" w14:paraId="132334ED" w14:textId="77777777" w:rsidTr="003869B2">
        <w:trPr>
          <w:trHeight w:val="432"/>
          <w:tblHeader/>
        </w:trPr>
        <w:tc>
          <w:tcPr>
            <w:tcW w:w="7686" w:type="dxa"/>
            <w:tcBorders>
              <w:top w:val="single" w:sz="6" w:space="0" w:color="BFBFBF" w:themeColor="background1" w:themeShade="BF"/>
            </w:tcBorders>
            <w:shd w:val="clear" w:color="auto" w:fill="C2D69B"/>
            <w:vAlign w:val="center"/>
          </w:tcPr>
          <w:p w14:paraId="7BEC60B7" w14:textId="775D0CF4" w:rsidR="003869B2" w:rsidRPr="003869B2" w:rsidRDefault="003869B2" w:rsidP="003869B2">
            <w:pPr>
              <w:pStyle w:val="SEs"/>
              <w:rPr>
                <w:sz w:val="16"/>
                <w:szCs w:val="16"/>
              </w:rPr>
            </w:pPr>
            <w:r w:rsidRPr="003869B2">
              <w:rPr>
                <w:sz w:val="16"/>
                <w:szCs w:val="16"/>
              </w:rPr>
              <w:t>A.6(A)</w:t>
            </w:r>
            <w:r w:rsidRPr="003869B2">
              <w:rPr>
                <w:sz w:val="16"/>
                <w:szCs w:val="16"/>
              </w:rPr>
              <w:tab/>
              <w:t>determine the domain and range of quadratic functions and represent the domain and range using inequalities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64748A3"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67BA6E4D"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6267F0C"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DE4F1F6" w14:textId="77777777" w:rsidR="003869B2" w:rsidRPr="00757920" w:rsidRDefault="003869B2" w:rsidP="003869B2">
            <w:pPr>
              <w:jc w:val="center"/>
              <w:rPr>
                <w:rFonts w:cs="Calibri"/>
                <w:b/>
                <w:sz w:val="20"/>
                <w:szCs w:val="20"/>
              </w:rPr>
            </w:pPr>
          </w:p>
        </w:tc>
      </w:tr>
      <w:tr w:rsidR="003869B2" w:rsidRPr="00B10869" w14:paraId="4DA589EE" w14:textId="77777777" w:rsidTr="003869B2">
        <w:trPr>
          <w:trHeight w:val="432"/>
          <w:tblHeader/>
        </w:trPr>
        <w:tc>
          <w:tcPr>
            <w:tcW w:w="7686" w:type="dxa"/>
            <w:tcBorders>
              <w:top w:val="single" w:sz="6" w:space="0" w:color="BFBFBF" w:themeColor="background1" w:themeShade="BF"/>
            </w:tcBorders>
            <w:shd w:val="clear" w:color="auto" w:fill="C2D69B"/>
            <w:vAlign w:val="center"/>
          </w:tcPr>
          <w:p w14:paraId="68AD42D7" w14:textId="47C6E1FA" w:rsidR="003869B2" w:rsidRPr="003869B2" w:rsidRDefault="003869B2" w:rsidP="003869B2">
            <w:pPr>
              <w:pStyle w:val="SEs"/>
              <w:rPr>
                <w:sz w:val="16"/>
                <w:szCs w:val="16"/>
              </w:rPr>
            </w:pPr>
            <w:r w:rsidRPr="003869B2">
              <w:rPr>
                <w:sz w:val="16"/>
                <w:szCs w:val="16"/>
              </w:rPr>
              <w:t>A.7(A)</w:t>
            </w:r>
            <w:r w:rsidRPr="003869B2">
              <w:rPr>
                <w:sz w:val="16"/>
                <w:szCs w:val="16"/>
              </w:rPr>
              <w:tab/>
              <w:t xml:space="preserve">graph quadratic functions on the coordinate plane and use the graph to identify key attributes, if possible, including </w:t>
            </w:r>
            <w:r w:rsidRPr="003869B2">
              <w:rPr>
                <w:i/>
                <w:iCs/>
                <w:sz w:val="16"/>
                <w:szCs w:val="16"/>
              </w:rPr>
              <w:t>x</w:t>
            </w:r>
            <w:r w:rsidRPr="003869B2">
              <w:rPr>
                <w:sz w:val="16"/>
                <w:szCs w:val="16"/>
              </w:rPr>
              <w:t xml:space="preserve">-intercept, </w:t>
            </w:r>
            <w:r w:rsidRPr="003869B2">
              <w:rPr>
                <w:i/>
                <w:iCs/>
                <w:sz w:val="16"/>
                <w:szCs w:val="16"/>
              </w:rPr>
              <w:t>y</w:t>
            </w:r>
            <w:r w:rsidRPr="003869B2">
              <w:rPr>
                <w:sz w:val="16"/>
                <w:szCs w:val="16"/>
              </w:rPr>
              <w:t xml:space="preserve">-intercept, zeros, maximum value, minimum values, vertex, and the equation of the axis of symmetry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EA1024"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037A0D59"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C5EC1C1"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5A3C12AE" w14:textId="77777777" w:rsidR="003869B2" w:rsidRPr="00757920" w:rsidRDefault="003869B2" w:rsidP="003869B2">
            <w:pPr>
              <w:jc w:val="center"/>
              <w:rPr>
                <w:rFonts w:cs="Calibri"/>
                <w:b/>
                <w:sz w:val="20"/>
                <w:szCs w:val="20"/>
              </w:rPr>
            </w:pPr>
          </w:p>
        </w:tc>
      </w:tr>
      <w:tr w:rsidR="003869B2" w:rsidRPr="00B10869" w14:paraId="41BFFFE7" w14:textId="77777777" w:rsidTr="003869B2">
        <w:trPr>
          <w:trHeight w:val="432"/>
          <w:tblHeader/>
        </w:trPr>
        <w:tc>
          <w:tcPr>
            <w:tcW w:w="7686" w:type="dxa"/>
            <w:tcBorders>
              <w:top w:val="single" w:sz="6" w:space="0" w:color="BFBFBF" w:themeColor="background1" w:themeShade="BF"/>
            </w:tcBorders>
            <w:shd w:val="clear" w:color="auto" w:fill="C2D69B"/>
            <w:vAlign w:val="center"/>
          </w:tcPr>
          <w:p w14:paraId="41BDA9CC" w14:textId="33D81F0B" w:rsidR="003869B2" w:rsidRPr="003869B2" w:rsidRDefault="003869B2" w:rsidP="003869B2">
            <w:pPr>
              <w:pStyle w:val="SEs"/>
              <w:rPr>
                <w:sz w:val="16"/>
                <w:szCs w:val="16"/>
              </w:rPr>
            </w:pPr>
            <w:r w:rsidRPr="003869B2">
              <w:rPr>
                <w:sz w:val="16"/>
                <w:szCs w:val="16"/>
              </w:rPr>
              <w:t>A.7(C)</w:t>
            </w:r>
            <w:r w:rsidRPr="003869B2">
              <w:rPr>
                <w:sz w:val="16"/>
                <w:szCs w:val="16"/>
              </w:rPr>
              <w:tab/>
              <w:t xml:space="preserve">determine the effects on the graph of the parent function </w:t>
            </w:r>
            <w:r w:rsidRPr="003869B2">
              <w:rPr>
                <w:i/>
                <w:iCs/>
                <w:sz w:val="16"/>
                <w:szCs w:val="16"/>
              </w:rPr>
              <w:t>f</w:t>
            </w:r>
            <w:r w:rsidRPr="003869B2">
              <w:rPr>
                <w:sz w:val="16"/>
                <w:szCs w:val="16"/>
              </w:rPr>
              <w:t>(</w:t>
            </w:r>
            <w:r w:rsidRPr="003869B2">
              <w:rPr>
                <w:i/>
                <w:iCs/>
                <w:sz w:val="16"/>
                <w:szCs w:val="16"/>
              </w:rPr>
              <w:t>x</w:t>
            </w:r>
            <w:r w:rsidRPr="003869B2">
              <w:rPr>
                <w:sz w:val="16"/>
                <w:szCs w:val="16"/>
              </w:rPr>
              <w:t xml:space="preserve">) </w:t>
            </w:r>
            <w:r w:rsidRPr="003869B2">
              <w:rPr>
                <w:i/>
                <w:iCs/>
                <w:sz w:val="16"/>
                <w:szCs w:val="16"/>
              </w:rPr>
              <w:t>= x</w:t>
            </w:r>
            <w:r w:rsidRPr="003869B2">
              <w:rPr>
                <w:sz w:val="16"/>
                <w:szCs w:val="16"/>
                <w:vertAlign w:val="superscript"/>
              </w:rPr>
              <w:t>2</w:t>
            </w:r>
            <w:r w:rsidRPr="003869B2">
              <w:rPr>
                <w:sz w:val="16"/>
                <w:szCs w:val="16"/>
              </w:rPr>
              <w:t xml:space="preserve"> when </w:t>
            </w:r>
            <w:r w:rsidRPr="003869B2">
              <w:rPr>
                <w:i/>
                <w:iCs/>
                <w:sz w:val="16"/>
                <w:szCs w:val="16"/>
              </w:rPr>
              <w:t>f</w:t>
            </w:r>
            <w:r w:rsidRPr="003869B2">
              <w:rPr>
                <w:sz w:val="16"/>
                <w:szCs w:val="16"/>
              </w:rPr>
              <w:t>(</w:t>
            </w:r>
            <w:r w:rsidRPr="003869B2">
              <w:rPr>
                <w:i/>
                <w:iCs/>
                <w:sz w:val="16"/>
                <w:szCs w:val="16"/>
              </w:rPr>
              <w:t>x</w:t>
            </w:r>
            <w:r w:rsidRPr="003869B2">
              <w:rPr>
                <w:sz w:val="16"/>
                <w:szCs w:val="16"/>
              </w:rPr>
              <w:t xml:space="preserve">) is replaced by </w:t>
            </w:r>
            <w:proofErr w:type="spellStart"/>
            <w:r w:rsidRPr="003869B2">
              <w:rPr>
                <w:i/>
                <w:iCs/>
                <w:sz w:val="16"/>
                <w:szCs w:val="16"/>
              </w:rPr>
              <w:t>af</w:t>
            </w:r>
            <w:proofErr w:type="spellEnd"/>
            <w:r w:rsidRPr="003869B2">
              <w:rPr>
                <w:sz w:val="16"/>
                <w:szCs w:val="16"/>
              </w:rPr>
              <w:t>(</w:t>
            </w:r>
            <w:r w:rsidRPr="003869B2">
              <w:rPr>
                <w:i/>
                <w:iCs/>
                <w:sz w:val="16"/>
                <w:szCs w:val="16"/>
              </w:rPr>
              <w:t>x</w:t>
            </w:r>
            <w:r w:rsidRPr="003869B2">
              <w:rPr>
                <w:sz w:val="16"/>
                <w:szCs w:val="16"/>
              </w:rPr>
              <w:t xml:space="preserve">), </w:t>
            </w:r>
            <w:r w:rsidRPr="003869B2">
              <w:rPr>
                <w:i/>
                <w:iCs/>
                <w:sz w:val="16"/>
                <w:szCs w:val="16"/>
              </w:rPr>
              <w:t>f</w:t>
            </w:r>
            <w:r w:rsidRPr="003869B2">
              <w:rPr>
                <w:sz w:val="16"/>
                <w:szCs w:val="16"/>
              </w:rPr>
              <w:t>(</w:t>
            </w:r>
            <w:r w:rsidRPr="003869B2">
              <w:rPr>
                <w:i/>
                <w:iCs/>
                <w:sz w:val="16"/>
                <w:szCs w:val="16"/>
              </w:rPr>
              <w:t>x</w:t>
            </w:r>
            <w:r w:rsidRPr="003869B2">
              <w:rPr>
                <w:sz w:val="16"/>
                <w:szCs w:val="16"/>
              </w:rPr>
              <w:t xml:space="preserve">) + </w:t>
            </w:r>
            <w:r w:rsidRPr="003869B2">
              <w:rPr>
                <w:i/>
                <w:iCs/>
                <w:sz w:val="16"/>
                <w:szCs w:val="16"/>
              </w:rPr>
              <w:t>d</w:t>
            </w:r>
            <w:r w:rsidRPr="003869B2">
              <w:rPr>
                <w:sz w:val="16"/>
                <w:szCs w:val="16"/>
              </w:rPr>
              <w:t xml:space="preserve">, </w:t>
            </w:r>
            <w:proofErr w:type="gramStart"/>
            <w:r w:rsidRPr="003869B2">
              <w:rPr>
                <w:i/>
                <w:iCs/>
                <w:sz w:val="16"/>
                <w:szCs w:val="16"/>
              </w:rPr>
              <w:t>f</w:t>
            </w:r>
            <w:r w:rsidRPr="003869B2">
              <w:rPr>
                <w:sz w:val="16"/>
                <w:szCs w:val="16"/>
              </w:rPr>
              <w:t>(</w:t>
            </w:r>
            <w:proofErr w:type="gramEnd"/>
            <w:r w:rsidRPr="003869B2">
              <w:rPr>
                <w:i/>
                <w:iCs/>
                <w:sz w:val="16"/>
                <w:szCs w:val="16"/>
              </w:rPr>
              <w:t xml:space="preserve">x </w:t>
            </w:r>
            <w:r w:rsidRPr="003869B2">
              <w:rPr>
                <w:sz w:val="16"/>
                <w:szCs w:val="16"/>
              </w:rPr>
              <w:t xml:space="preserve">– </w:t>
            </w:r>
            <w:r w:rsidRPr="003869B2">
              <w:rPr>
                <w:i/>
                <w:iCs/>
                <w:sz w:val="16"/>
                <w:szCs w:val="16"/>
              </w:rPr>
              <w:t>c</w:t>
            </w:r>
            <w:r w:rsidRPr="003869B2">
              <w:rPr>
                <w:sz w:val="16"/>
                <w:szCs w:val="16"/>
              </w:rPr>
              <w:t xml:space="preserve">), </w:t>
            </w:r>
            <w:r w:rsidRPr="003869B2">
              <w:rPr>
                <w:i/>
                <w:iCs/>
                <w:sz w:val="16"/>
                <w:szCs w:val="16"/>
              </w:rPr>
              <w:t>f</w:t>
            </w:r>
            <w:r w:rsidRPr="003869B2">
              <w:rPr>
                <w:sz w:val="16"/>
                <w:szCs w:val="16"/>
              </w:rPr>
              <w:t>(</w:t>
            </w:r>
            <w:r w:rsidRPr="003869B2">
              <w:rPr>
                <w:i/>
                <w:iCs/>
                <w:sz w:val="16"/>
                <w:szCs w:val="16"/>
              </w:rPr>
              <w:t>bx</w:t>
            </w:r>
            <w:r w:rsidRPr="003869B2">
              <w:rPr>
                <w:sz w:val="16"/>
                <w:szCs w:val="16"/>
              </w:rPr>
              <w:t xml:space="preserve">) for specific values of </w:t>
            </w:r>
            <w:r w:rsidRPr="003869B2">
              <w:rPr>
                <w:i/>
                <w:iCs/>
                <w:sz w:val="16"/>
                <w:szCs w:val="16"/>
              </w:rPr>
              <w:t>a</w:t>
            </w:r>
            <w:r w:rsidRPr="003869B2">
              <w:rPr>
                <w:sz w:val="16"/>
                <w:szCs w:val="16"/>
              </w:rPr>
              <w:t xml:space="preserve">, </w:t>
            </w:r>
            <w:r w:rsidRPr="003869B2">
              <w:rPr>
                <w:i/>
                <w:iCs/>
                <w:sz w:val="16"/>
                <w:szCs w:val="16"/>
              </w:rPr>
              <w:t>b</w:t>
            </w:r>
            <w:r w:rsidRPr="003869B2">
              <w:rPr>
                <w:sz w:val="16"/>
                <w:szCs w:val="16"/>
              </w:rPr>
              <w:t xml:space="preserve">, </w:t>
            </w:r>
            <w:r w:rsidRPr="003869B2">
              <w:rPr>
                <w:i/>
                <w:iCs/>
                <w:sz w:val="16"/>
                <w:szCs w:val="16"/>
              </w:rPr>
              <w:t>c</w:t>
            </w:r>
            <w:r w:rsidRPr="003869B2">
              <w:rPr>
                <w:sz w:val="16"/>
                <w:szCs w:val="16"/>
              </w:rPr>
              <w:t xml:space="preserve">, and </w:t>
            </w:r>
            <w:r w:rsidRPr="003869B2">
              <w:rPr>
                <w:i/>
                <w:iCs/>
                <w:sz w:val="16"/>
                <w:szCs w:val="16"/>
              </w:rPr>
              <w:t>d</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427D8D1"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27B59E5F"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D89712F"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1CC80DA4" w14:textId="77777777" w:rsidR="003869B2" w:rsidRPr="00757920" w:rsidRDefault="003869B2" w:rsidP="003869B2">
            <w:pPr>
              <w:jc w:val="center"/>
              <w:rPr>
                <w:rFonts w:cs="Calibri"/>
                <w:b/>
                <w:sz w:val="20"/>
                <w:szCs w:val="20"/>
              </w:rPr>
            </w:pPr>
          </w:p>
        </w:tc>
      </w:tr>
      <w:tr w:rsidR="003869B2" w:rsidRPr="00B10869" w14:paraId="48AFA1E9" w14:textId="77777777" w:rsidTr="003869B2">
        <w:trPr>
          <w:trHeight w:val="432"/>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8B2114F" w14:textId="052BC011" w:rsidR="003869B2" w:rsidRPr="003869B2" w:rsidRDefault="003869B2" w:rsidP="003869B2">
            <w:pPr>
              <w:pStyle w:val="SEs"/>
              <w:rPr>
                <w:sz w:val="16"/>
                <w:szCs w:val="16"/>
              </w:rPr>
            </w:pPr>
            <w:r w:rsidRPr="003869B2">
              <w:rPr>
                <w:sz w:val="16"/>
                <w:szCs w:val="16"/>
              </w:rPr>
              <w:t xml:space="preserve">A.12(A) </w:t>
            </w:r>
            <w:r w:rsidRPr="003869B2">
              <w:rPr>
                <w:sz w:val="16"/>
                <w:szCs w:val="16"/>
              </w:rPr>
              <w:tab/>
              <w:t xml:space="preserve">decide whether relations represented verbally, tabularly, graphically, and symbolically define a function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24ED9CA"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6060F45"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4184B1B1"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1AA1B529" w14:textId="77777777" w:rsidR="003869B2" w:rsidRPr="00757920" w:rsidRDefault="003869B2" w:rsidP="003869B2">
            <w:pPr>
              <w:jc w:val="center"/>
              <w:rPr>
                <w:rFonts w:cs="Calibri"/>
                <w:b/>
                <w:sz w:val="20"/>
                <w:szCs w:val="20"/>
              </w:rPr>
            </w:pPr>
          </w:p>
        </w:tc>
      </w:tr>
      <w:tr w:rsidR="003A07C0" w:rsidRPr="00B10869" w14:paraId="657E9E48" w14:textId="77777777" w:rsidTr="00F967E7">
        <w:trPr>
          <w:trHeight w:val="432"/>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1111C31E" w14:textId="7A740232" w:rsidR="003A07C0" w:rsidRPr="003869B2" w:rsidRDefault="003A07C0" w:rsidP="003869B2">
            <w:pPr>
              <w:pStyle w:val="SEs"/>
              <w:rPr>
                <w:sz w:val="16"/>
                <w:szCs w:val="16"/>
              </w:rPr>
            </w:pPr>
            <w:r w:rsidRPr="003869B2">
              <w:rPr>
                <w:sz w:val="16"/>
                <w:szCs w:val="16"/>
              </w:rPr>
              <w:t xml:space="preserve">A.12(B) </w:t>
            </w:r>
            <w:r w:rsidRPr="003869B2">
              <w:rPr>
                <w:sz w:val="16"/>
                <w:szCs w:val="16"/>
              </w:rPr>
              <w:tab/>
              <w:t>evaluate functions, expressed in function notation, given one or more elements in their domains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176FF1B" w14:textId="77777777" w:rsidR="003A07C0" w:rsidRPr="00757920" w:rsidRDefault="003A07C0" w:rsidP="003869B2">
            <w:pPr>
              <w:jc w:val="center"/>
              <w:rPr>
                <w:rFonts w:cs="Calibri"/>
                <w:b/>
                <w:sz w:val="20"/>
                <w:szCs w:val="20"/>
              </w:rPr>
            </w:pPr>
          </w:p>
        </w:tc>
        <w:tc>
          <w:tcPr>
            <w:tcW w:w="2134" w:type="dxa"/>
            <w:gridSpan w:val="3"/>
            <w:tcBorders>
              <w:bottom w:val="single" w:sz="6" w:space="0" w:color="BFBFBF" w:themeColor="background1" w:themeShade="BF"/>
            </w:tcBorders>
            <w:shd w:val="clear" w:color="auto" w:fill="auto"/>
            <w:vAlign w:val="center"/>
          </w:tcPr>
          <w:p w14:paraId="031F5EA5" w14:textId="54500787" w:rsidR="003A07C0" w:rsidRPr="00757920" w:rsidRDefault="003A07C0" w:rsidP="003869B2">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“Linear Functions”</w:t>
            </w:r>
          </w:p>
        </w:tc>
      </w:tr>
      <w:tr w:rsidR="00E47BD0" w:rsidRPr="007E1BE5" w14:paraId="5565A679"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4E35472" w14:textId="77777777" w:rsidR="00E47BD0" w:rsidRPr="007E1BE5" w:rsidRDefault="00E47BD0" w:rsidP="00C9693D">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02B42FF" w14:textId="77777777" w:rsidR="00E47BD0" w:rsidRPr="007E1BE5" w:rsidRDefault="00E47BD0" w:rsidP="00C9693D">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B62992" w14:textId="77777777" w:rsidR="00E47BD0" w:rsidRPr="007E1BE5" w:rsidRDefault="00E47BD0" w:rsidP="00C9693D">
            <w:pPr>
              <w:jc w:val="center"/>
              <w:rPr>
                <w:rFonts w:cs="Calibri"/>
                <w:b/>
                <w:color w:val="FFFFFF" w:themeColor="background1"/>
                <w:sz w:val="8"/>
                <w:szCs w:val="8"/>
              </w:rPr>
            </w:pPr>
          </w:p>
        </w:tc>
      </w:tr>
      <w:tr w:rsidR="00E47BD0" w:rsidRPr="00B10869" w14:paraId="3FAD82D0"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7B04108" w14:textId="72C9204C" w:rsidR="00E47BD0" w:rsidRPr="00E54EFF" w:rsidRDefault="003869B2" w:rsidP="00C9693D">
            <w:pPr>
              <w:ind w:left="720" w:hanging="720"/>
              <w:rPr>
                <w:b/>
              </w:rPr>
            </w:pPr>
            <w:r w:rsidRPr="00BD70EB">
              <w:rPr>
                <w:b/>
              </w:rPr>
              <w:t>Writing and Solving Quadratic Equations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B97E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BFB4D6"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8964DD"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3CEF3413" w14:textId="77777777" w:rsidR="00E47BD0" w:rsidRPr="00757920" w:rsidRDefault="00E47BD0" w:rsidP="00C9693D">
            <w:pPr>
              <w:jc w:val="center"/>
              <w:rPr>
                <w:rFonts w:cs="Calibri"/>
                <w:b/>
                <w:sz w:val="20"/>
                <w:szCs w:val="20"/>
              </w:rPr>
            </w:pPr>
          </w:p>
        </w:tc>
      </w:tr>
      <w:tr w:rsidR="003869B2" w:rsidRPr="00B10869" w14:paraId="46B987A9" w14:textId="77777777" w:rsidTr="003869B2">
        <w:trPr>
          <w:trHeight w:val="432"/>
          <w:tblHeader/>
        </w:trPr>
        <w:tc>
          <w:tcPr>
            <w:tcW w:w="7686" w:type="dxa"/>
            <w:tcBorders>
              <w:top w:val="single" w:sz="6" w:space="0" w:color="BFBFBF" w:themeColor="background1" w:themeShade="BF"/>
            </w:tcBorders>
            <w:shd w:val="clear" w:color="auto" w:fill="C2D69B"/>
            <w:vAlign w:val="center"/>
          </w:tcPr>
          <w:p w14:paraId="7E802B18" w14:textId="28482EE1" w:rsidR="003869B2" w:rsidRPr="003869B2" w:rsidRDefault="003869B2" w:rsidP="003869B2">
            <w:pPr>
              <w:pStyle w:val="SEs"/>
              <w:rPr>
                <w:sz w:val="16"/>
                <w:szCs w:val="16"/>
              </w:rPr>
            </w:pPr>
            <w:r w:rsidRPr="003869B2">
              <w:rPr>
                <w:sz w:val="16"/>
                <w:szCs w:val="16"/>
              </w:rPr>
              <w:t>A.8(A)</w:t>
            </w:r>
            <w:r w:rsidRPr="003869B2">
              <w:rPr>
                <w:sz w:val="16"/>
                <w:szCs w:val="16"/>
              </w:rPr>
              <w:tab/>
              <w:t>solve quadratic equations having real solutions by factoring, taking square roots, completing the square, and applying the quadratic formula</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6022724"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BA44773"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1855E989"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2ECEFD5" w14:textId="77777777" w:rsidR="003869B2" w:rsidRPr="00757920" w:rsidRDefault="003869B2" w:rsidP="003869B2">
            <w:pPr>
              <w:jc w:val="center"/>
              <w:rPr>
                <w:rFonts w:cs="Calibri"/>
                <w:b/>
                <w:sz w:val="20"/>
                <w:szCs w:val="20"/>
              </w:rPr>
            </w:pPr>
          </w:p>
        </w:tc>
      </w:tr>
      <w:tr w:rsidR="003869B2" w:rsidRPr="00B10869" w14:paraId="53D44352" w14:textId="77777777" w:rsidTr="003869B2">
        <w:trPr>
          <w:trHeight w:val="432"/>
          <w:tblHeader/>
        </w:trPr>
        <w:tc>
          <w:tcPr>
            <w:tcW w:w="7686" w:type="dxa"/>
            <w:tcBorders>
              <w:top w:val="single" w:sz="6" w:space="0" w:color="BFBFBF" w:themeColor="background1" w:themeShade="BF"/>
            </w:tcBorders>
            <w:shd w:val="clear" w:color="auto" w:fill="FFF8A4"/>
            <w:vAlign w:val="center"/>
          </w:tcPr>
          <w:p w14:paraId="56962A98" w14:textId="743B3597" w:rsidR="003869B2" w:rsidRPr="003869B2" w:rsidRDefault="003869B2" w:rsidP="003869B2">
            <w:pPr>
              <w:pStyle w:val="SEs"/>
              <w:rPr>
                <w:sz w:val="16"/>
                <w:szCs w:val="16"/>
              </w:rPr>
            </w:pPr>
            <w:r w:rsidRPr="003869B2">
              <w:rPr>
                <w:sz w:val="16"/>
                <w:szCs w:val="16"/>
              </w:rPr>
              <w:t>A.6(B)</w:t>
            </w:r>
            <w:r w:rsidRPr="003869B2">
              <w:rPr>
                <w:sz w:val="16"/>
                <w:szCs w:val="16"/>
              </w:rPr>
              <w:tab/>
              <w:t>write equations of quadratic functions given the vertex and another point on the graph, write the equation in vertex form (</w:t>
            </w:r>
            <w:r w:rsidRPr="003869B2">
              <w:rPr>
                <w:i/>
                <w:iCs/>
                <w:sz w:val="16"/>
                <w:szCs w:val="16"/>
              </w:rPr>
              <w:t>f</w:t>
            </w:r>
            <w:r w:rsidRPr="003869B2">
              <w:rPr>
                <w:sz w:val="16"/>
                <w:szCs w:val="16"/>
              </w:rPr>
              <w:t>(</w:t>
            </w:r>
            <w:r w:rsidRPr="003869B2">
              <w:rPr>
                <w:i/>
                <w:iCs/>
                <w:sz w:val="16"/>
                <w:szCs w:val="16"/>
              </w:rPr>
              <w:t>x</w:t>
            </w:r>
            <w:r w:rsidRPr="003869B2">
              <w:rPr>
                <w:sz w:val="16"/>
                <w:szCs w:val="16"/>
              </w:rPr>
              <w:t xml:space="preserve">) </w:t>
            </w:r>
            <w:r w:rsidRPr="003869B2">
              <w:rPr>
                <w:i/>
                <w:iCs/>
                <w:sz w:val="16"/>
                <w:szCs w:val="16"/>
              </w:rPr>
              <w:t xml:space="preserve">= </w:t>
            </w:r>
            <w:proofErr w:type="gramStart"/>
            <w:r w:rsidRPr="003869B2">
              <w:rPr>
                <w:i/>
                <w:iCs/>
                <w:sz w:val="16"/>
                <w:szCs w:val="16"/>
              </w:rPr>
              <w:t>a</w:t>
            </w:r>
            <w:r w:rsidRPr="003869B2">
              <w:rPr>
                <w:sz w:val="16"/>
                <w:szCs w:val="16"/>
              </w:rPr>
              <w:t>(</w:t>
            </w:r>
            <w:proofErr w:type="gramEnd"/>
            <w:r w:rsidRPr="003869B2">
              <w:rPr>
                <w:i/>
                <w:iCs/>
                <w:sz w:val="16"/>
                <w:szCs w:val="16"/>
              </w:rPr>
              <w:t xml:space="preserve">x </w:t>
            </w:r>
            <w:r w:rsidRPr="003869B2">
              <w:rPr>
                <w:sz w:val="16"/>
                <w:szCs w:val="16"/>
              </w:rPr>
              <w:t xml:space="preserve">– </w:t>
            </w:r>
            <w:r w:rsidRPr="003869B2">
              <w:rPr>
                <w:i/>
                <w:iCs/>
                <w:sz w:val="16"/>
                <w:szCs w:val="16"/>
              </w:rPr>
              <w:t>h</w:t>
            </w:r>
            <w:r w:rsidRPr="003869B2">
              <w:rPr>
                <w:sz w:val="16"/>
                <w:szCs w:val="16"/>
              </w:rPr>
              <w:t>)</w:t>
            </w:r>
            <w:r w:rsidRPr="003869B2">
              <w:rPr>
                <w:sz w:val="16"/>
                <w:szCs w:val="16"/>
                <w:vertAlign w:val="superscript"/>
              </w:rPr>
              <w:t>2</w:t>
            </w:r>
            <w:r w:rsidRPr="003869B2">
              <w:rPr>
                <w:sz w:val="16"/>
                <w:szCs w:val="16"/>
              </w:rPr>
              <w:t xml:space="preserve"> + </w:t>
            </w:r>
            <w:r w:rsidRPr="003869B2">
              <w:rPr>
                <w:i/>
                <w:iCs/>
                <w:sz w:val="16"/>
                <w:szCs w:val="16"/>
              </w:rPr>
              <w:t>k</w:t>
            </w:r>
            <w:r w:rsidRPr="003869B2">
              <w:rPr>
                <w:sz w:val="16"/>
                <w:szCs w:val="16"/>
              </w:rPr>
              <w:t>), and rewrite the equation from vertex form to standard form (</w:t>
            </w:r>
            <w:r w:rsidRPr="003869B2">
              <w:rPr>
                <w:i/>
                <w:iCs/>
                <w:sz w:val="16"/>
                <w:szCs w:val="16"/>
              </w:rPr>
              <w:t>f</w:t>
            </w:r>
            <w:r w:rsidRPr="003869B2">
              <w:rPr>
                <w:sz w:val="16"/>
                <w:szCs w:val="16"/>
              </w:rPr>
              <w:t>(</w:t>
            </w:r>
            <w:r w:rsidRPr="003869B2">
              <w:rPr>
                <w:i/>
                <w:iCs/>
                <w:sz w:val="16"/>
                <w:szCs w:val="16"/>
              </w:rPr>
              <w:t>x</w:t>
            </w:r>
            <w:r w:rsidRPr="003869B2">
              <w:rPr>
                <w:sz w:val="16"/>
                <w:szCs w:val="16"/>
              </w:rPr>
              <w:t xml:space="preserve">) = </w:t>
            </w:r>
            <w:r w:rsidRPr="003869B2">
              <w:rPr>
                <w:i/>
                <w:iCs/>
                <w:sz w:val="16"/>
                <w:szCs w:val="16"/>
              </w:rPr>
              <w:t>ax</w:t>
            </w:r>
            <w:r w:rsidRPr="003869B2">
              <w:rPr>
                <w:i/>
                <w:iCs/>
                <w:sz w:val="16"/>
                <w:szCs w:val="16"/>
                <w:vertAlign w:val="superscript"/>
              </w:rPr>
              <w:t>2</w:t>
            </w:r>
            <w:r w:rsidRPr="003869B2">
              <w:rPr>
                <w:i/>
                <w:iCs/>
                <w:sz w:val="16"/>
                <w:szCs w:val="16"/>
              </w:rPr>
              <w:t xml:space="preserve"> </w:t>
            </w:r>
            <w:r w:rsidRPr="003869B2">
              <w:rPr>
                <w:sz w:val="16"/>
                <w:szCs w:val="16"/>
              </w:rPr>
              <w:t xml:space="preserve">+ </w:t>
            </w:r>
            <w:r w:rsidRPr="003869B2">
              <w:rPr>
                <w:i/>
                <w:iCs/>
                <w:sz w:val="16"/>
                <w:szCs w:val="16"/>
              </w:rPr>
              <w:t xml:space="preserve">bx </w:t>
            </w:r>
            <w:r w:rsidRPr="003869B2">
              <w:rPr>
                <w:sz w:val="16"/>
                <w:szCs w:val="16"/>
              </w:rPr>
              <w:t xml:space="preserve">+ </w:t>
            </w:r>
            <w:r w:rsidRPr="003869B2">
              <w:rPr>
                <w:i/>
                <w:iCs/>
                <w:sz w:val="16"/>
                <w:szCs w:val="16"/>
              </w:rPr>
              <w:t>c</w:t>
            </w:r>
            <w:r w:rsidRPr="003869B2">
              <w:rPr>
                <w:sz w:val="16"/>
                <w:szCs w:val="16"/>
              </w:rPr>
              <w:t>)</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59ECFF01"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73FFB7E1"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43E2FDF"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BF3EAD" w14:textId="77777777" w:rsidR="003869B2" w:rsidRPr="00757920" w:rsidRDefault="003869B2" w:rsidP="003869B2">
            <w:pPr>
              <w:jc w:val="center"/>
              <w:rPr>
                <w:rFonts w:cs="Calibri"/>
                <w:b/>
                <w:sz w:val="20"/>
                <w:szCs w:val="20"/>
              </w:rPr>
            </w:pPr>
          </w:p>
        </w:tc>
      </w:tr>
      <w:tr w:rsidR="003869B2" w:rsidRPr="00B10869" w14:paraId="49B6DB7D" w14:textId="77777777" w:rsidTr="003869B2">
        <w:trPr>
          <w:trHeight w:val="432"/>
          <w:tblHeader/>
        </w:trPr>
        <w:tc>
          <w:tcPr>
            <w:tcW w:w="7686" w:type="dxa"/>
            <w:tcBorders>
              <w:top w:val="single" w:sz="6" w:space="0" w:color="BFBFBF" w:themeColor="background1" w:themeShade="BF"/>
            </w:tcBorders>
            <w:shd w:val="clear" w:color="auto" w:fill="FFF8A4"/>
            <w:vAlign w:val="center"/>
          </w:tcPr>
          <w:p w14:paraId="0022076F" w14:textId="1E83E97A" w:rsidR="003869B2" w:rsidRPr="003869B2" w:rsidRDefault="003869B2" w:rsidP="003869B2">
            <w:pPr>
              <w:pStyle w:val="SEs"/>
              <w:rPr>
                <w:sz w:val="16"/>
                <w:szCs w:val="16"/>
              </w:rPr>
            </w:pPr>
            <w:r w:rsidRPr="003869B2">
              <w:rPr>
                <w:sz w:val="16"/>
                <w:szCs w:val="16"/>
              </w:rPr>
              <w:t>A.6(C)</w:t>
            </w:r>
            <w:r w:rsidRPr="003869B2">
              <w:rPr>
                <w:sz w:val="16"/>
                <w:szCs w:val="16"/>
              </w:rPr>
              <w:tab/>
              <w:t>write quadratic functions when given real solutions and graphs of their related equations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483CBF9"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F34CE19"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7D3779C"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36A09668" w14:textId="77777777" w:rsidR="003869B2" w:rsidRPr="00757920" w:rsidRDefault="003869B2" w:rsidP="003869B2">
            <w:pPr>
              <w:jc w:val="center"/>
              <w:rPr>
                <w:rFonts w:cs="Calibri"/>
                <w:b/>
                <w:sz w:val="20"/>
                <w:szCs w:val="20"/>
              </w:rPr>
            </w:pPr>
          </w:p>
        </w:tc>
      </w:tr>
      <w:tr w:rsidR="003869B2" w:rsidRPr="00B10869" w14:paraId="2C82E1DC" w14:textId="77777777" w:rsidTr="003869B2">
        <w:trPr>
          <w:trHeight w:val="432"/>
          <w:tblHeader/>
        </w:trPr>
        <w:tc>
          <w:tcPr>
            <w:tcW w:w="7686" w:type="dxa"/>
            <w:tcBorders>
              <w:top w:val="single" w:sz="6" w:space="0" w:color="BFBFBF" w:themeColor="background1" w:themeShade="BF"/>
            </w:tcBorders>
            <w:shd w:val="clear" w:color="auto" w:fill="FFF8A4"/>
            <w:vAlign w:val="center"/>
          </w:tcPr>
          <w:p w14:paraId="1F7A1A49" w14:textId="45A0BE78" w:rsidR="003869B2" w:rsidRPr="003869B2" w:rsidRDefault="003869B2" w:rsidP="003869B2">
            <w:pPr>
              <w:pStyle w:val="SEs"/>
              <w:rPr>
                <w:sz w:val="16"/>
                <w:szCs w:val="16"/>
              </w:rPr>
            </w:pPr>
            <w:r w:rsidRPr="003869B2">
              <w:rPr>
                <w:sz w:val="16"/>
                <w:szCs w:val="16"/>
              </w:rPr>
              <w:t>A.7(B)</w:t>
            </w:r>
            <w:r w:rsidRPr="003869B2">
              <w:rPr>
                <w:sz w:val="16"/>
                <w:szCs w:val="16"/>
              </w:rPr>
              <w:tab/>
              <w:t>describe the relationship between the linear factors of quadratic expressions and the zeros of their associated quadratic functions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A4F2775"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9A96B2D"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381759D"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0889E0D4" w14:textId="77777777" w:rsidR="003869B2" w:rsidRPr="00757920" w:rsidRDefault="003869B2" w:rsidP="003869B2">
            <w:pPr>
              <w:jc w:val="center"/>
              <w:rPr>
                <w:rFonts w:cs="Calibri"/>
                <w:b/>
                <w:sz w:val="20"/>
                <w:szCs w:val="20"/>
              </w:rPr>
            </w:pPr>
          </w:p>
        </w:tc>
      </w:tr>
      <w:tr w:rsidR="003869B2" w:rsidRPr="00B10869" w14:paraId="1570A013" w14:textId="77777777" w:rsidTr="003869B2">
        <w:trPr>
          <w:trHeight w:val="432"/>
          <w:tblHeader/>
        </w:trPr>
        <w:tc>
          <w:tcPr>
            <w:tcW w:w="7686" w:type="dxa"/>
            <w:tcBorders>
              <w:top w:val="single" w:sz="6" w:space="0" w:color="BFBFBF" w:themeColor="background1" w:themeShade="BF"/>
            </w:tcBorders>
            <w:shd w:val="clear" w:color="auto" w:fill="FFF8A4"/>
            <w:vAlign w:val="center"/>
          </w:tcPr>
          <w:p w14:paraId="098C4D5C" w14:textId="42B7D091" w:rsidR="003869B2" w:rsidRPr="003869B2" w:rsidRDefault="003869B2" w:rsidP="003869B2">
            <w:pPr>
              <w:pStyle w:val="SEs"/>
              <w:rPr>
                <w:sz w:val="16"/>
                <w:szCs w:val="16"/>
              </w:rPr>
            </w:pPr>
            <w:r w:rsidRPr="003869B2">
              <w:rPr>
                <w:sz w:val="16"/>
                <w:szCs w:val="16"/>
              </w:rPr>
              <w:t>A.8(B)</w:t>
            </w:r>
            <w:r w:rsidRPr="003869B2">
              <w:rPr>
                <w:sz w:val="16"/>
                <w:szCs w:val="16"/>
              </w:rPr>
              <w:tab/>
              <w:t>write, using technology, quadratic functions that provide a reasonable fit to data to estimate solutions and make predictions for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6807F90"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6AAA998B"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DD1485B"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50D1A340" w14:textId="77777777" w:rsidR="003869B2" w:rsidRPr="00757920" w:rsidRDefault="003869B2" w:rsidP="003869B2">
            <w:pPr>
              <w:jc w:val="center"/>
              <w:rPr>
                <w:rFonts w:cs="Calibri"/>
                <w:b/>
                <w:sz w:val="20"/>
                <w:szCs w:val="20"/>
              </w:rPr>
            </w:pPr>
          </w:p>
        </w:tc>
      </w:tr>
      <w:tr w:rsidR="00E47BD0" w:rsidRPr="00010A22" w14:paraId="3F414F10" w14:textId="77777777" w:rsidTr="003869B2">
        <w:trPr>
          <w:trHeight w:val="216"/>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8C237F" w14:textId="77777777" w:rsidR="00E47BD0" w:rsidRPr="00010A22" w:rsidRDefault="00E47BD0" w:rsidP="00C9693D">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753A92FB"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63258AD6" w14:textId="77777777" w:rsidR="00E47BD0" w:rsidRPr="00010A22" w:rsidRDefault="00E47BD0" w:rsidP="00C9693D">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324C2410" w14:textId="77777777" w:rsidR="00E47BD0" w:rsidRPr="00010A22" w:rsidRDefault="00E47BD0" w:rsidP="00C9693D">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2E103801" w14:textId="77777777" w:rsidR="00E47BD0" w:rsidRPr="00010A22" w:rsidRDefault="00E47BD0" w:rsidP="00C9693D">
            <w:pPr>
              <w:jc w:val="center"/>
              <w:rPr>
                <w:rFonts w:ascii="Calibri" w:hAnsi="Calibri"/>
                <w:b/>
                <w:sz w:val="16"/>
                <w:szCs w:val="16"/>
              </w:rPr>
            </w:pPr>
          </w:p>
        </w:tc>
      </w:tr>
      <w:tr w:rsidR="00E47BD0" w:rsidRPr="00B10869" w14:paraId="67039A22"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4782E457" w14:textId="77777777" w:rsidR="00E47BD0" w:rsidRPr="00757920" w:rsidRDefault="00E47BD0" w:rsidP="00C9693D">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037EBB0C"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FDA5BE1"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E47BD0" w:rsidRPr="00B10869" w14:paraId="3191696B" w14:textId="77777777" w:rsidTr="00C9693D">
        <w:trPr>
          <w:trHeight w:val="65"/>
        </w:trPr>
        <w:tc>
          <w:tcPr>
            <w:tcW w:w="7686" w:type="dxa"/>
            <w:vMerge/>
            <w:shd w:val="clear" w:color="auto" w:fill="035EA0"/>
            <w:vAlign w:val="center"/>
          </w:tcPr>
          <w:p w14:paraId="103CEA90" w14:textId="77777777" w:rsidR="00E47BD0" w:rsidRPr="00C05002" w:rsidRDefault="00E47BD0" w:rsidP="00C9693D">
            <w:pPr>
              <w:tabs>
                <w:tab w:val="left" w:pos="700"/>
              </w:tabs>
              <w:ind w:left="720" w:hanging="720"/>
              <w:rPr>
                <w:rFonts w:ascii="Calibri" w:hAnsi="Calibri"/>
                <w:sz w:val="18"/>
                <w:szCs w:val="16"/>
              </w:rPr>
            </w:pPr>
          </w:p>
        </w:tc>
        <w:tc>
          <w:tcPr>
            <w:tcW w:w="767" w:type="dxa"/>
            <w:vMerge/>
            <w:shd w:val="clear" w:color="auto" w:fill="000000" w:themeFill="text1"/>
            <w:vAlign w:val="center"/>
          </w:tcPr>
          <w:p w14:paraId="0BFF527C" w14:textId="77777777" w:rsidR="00E47BD0" w:rsidRPr="00F768E9" w:rsidRDefault="00E47BD0" w:rsidP="00C9693D">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5D0C0D0D"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325D99CB" w14:textId="77777777" w:rsidR="00E47BD0" w:rsidRPr="00F768E9" w:rsidRDefault="00E47BD0" w:rsidP="00C9693D">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4BE1D411" w14:textId="77777777" w:rsidR="00E47BD0" w:rsidRPr="00F768E9" w:rsidRDefault="00E47BD0" w:rsidP="00C9693D">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0B3325" w:rsidRPr="00B10869" w14:paraId="606EA28E" w14:textId="77777777" w:rsidTr="000B3325">
        <w:trPr>
          <w:trHeight w:val="576"/>
        </w:trPr>
        <w:tc>
          <w:tcPr>
            <w:tcW w:w="7686" w:type="dxa"/>
            <w:shd w:val="clear" w:color="auto" w:fill="C6D9F1"/>
            <w:vAlign w:val="center"/>
          </w:tcPr>
          <w:p w14:paraId="25E1F266" w14:textId="21F5408F" w:rsidR="000B3325" w:rsidRPr="00E21924" w:rsidRDefault="00355998" w:rsidP="000B3325">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(E)</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create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representations</w:t>
            </w:r>
          </w:p>
          <w:p w14:paraId="5FC0EC0E" w14:textId="45E754A6" w:rsidR="000B3325" w:rsidRPr="00757920" w:rsidRDefault="00355998" w:rsidP="000B3325">
            <w:pPr>
              <w:tabs>
                <w:tab w:val="right" w:pos="7425"/>
              </w:tabs>
              <w:ind w:left="720" w:hanging="720"/>
              <w:rPr>
                <w:sz w:val="18"/>
                <w:szCs w:val="18"/>
              </w:rPr>
            </w:pPr>
            <w:r>
              <w:rPr>
                <w:rFonts w:ascii="Calibri" w:eastAsia="Times New Roman" w:hAnsi="Calibri" w:cs="Times New Roman"/>
                <w:color w:val="000000"/>
                <w:sz w:val="18"/>
                <w:szCs w:val="16"/>
              </w:rPr>
              <w:t>A.1</w:t>
            </w:r>
            <w:r w:rsidR="000B3325" w:rsidRPr="00E21924">
              <w:rPr>
                <w:rFonts w:ascii="Calibri" w:eastAsia="Times New Roman" w:hAnsi="Calibri" w:cs="Times New Roman"/>
                <w:color w:val="000000"/>
                <w:sz w:val="18"/>
                <w:szCs w:val="16"/>
              </w:rPr>
              <w:t>(F)</w:t>
            </w:r>
            <w:r w:rsidR="000B3325">
              <w:rPr>
                <w:rFonts w:ascii="Calibri" w:eastAsia="Times New Roman" w:hAnsi="Calibri" w:cs="Times New Roman"/>
                <w:color w:val="000000"/>
                <w:sz w:val="18"/>
                <w:szCs w:val="16"/>
              </w:rPr>
              <w:tab/>
            </w:r>
            <w:r w:rsidR="000B3325" w:rsidRPr="00E21924">
              <w:rPr>
                <w:rFonts w:ascii="Calibri" w:eastAsia="Times New Roman" w:hAnsi="Calibri" w:cs="Times New Roman"/>
                <w:color w:val="000000"/>
                <w:sz w:val="18"/>
                <w:szCs w:val="16"/>
              </w:rPr>
              <w:t>analyze</w:t>
            </w:r>
            <w:r w:rsidR="000B3325">
              <w:rPr>
                <w:rFonts w:ascii="Calibri" w:eastAsia="Times New Roman" w:hAnsi="Calibri" w:cs="Times New Roman"/>
                <w:color w:val="000000"/>
                <w:sz w:val="18"/>
                <w:szCs w:val="16"/>
              </w:rPr>
              <w:t xml:space="preserve"> </w:t>
            </w:r>
            <w:r w:rsidR="000B3325" w:rsidRPr="00E21924">
              <w:rPr>
                <w:rFonts w:ascii="Calibri" w:eastAsia="Times New Roman" w:hAnsi="Calibri" w:cs="Times New Roman"/>
                <w:color w:val="000000"/>
                <w:sz w:val="18"/>
                <w:szCs w:val="16"/>
              </w:rPr>
              <w:t>information</w:t>
            </w:r>
            <w:r w:rsidR="000B3325" w:rsidRPr="00757920">
              <w:rPr>
                <w:sz w:val="18"/>
                <w:szCs w:val="18"/>
              </w:rPr>
              <w:tab/>
            </w:r>
            <w:r w:rsidR="000B3325" w:rsidRPr="00757920">
              <w:rPr>
                <w:i/>
                <w:color w:val="000000" w:themeColor="text1"/>
                <w:sz w:val="15"/>
                <w:szCs w:val="18"/>
              </w:rPr>
              <w:t>connected</w:t>
            </w:r>
            <w:r w:rsidR="000B3325">
              <w:rPr>
                <w:i/>
                <w:color w:val="000000" w:themeColor="text1"/>
                <w:sz w:val="15"/>
                <w:szCs w:val="18"/>
              </w:rPr>
              <w:t xml:space="preserve"> </w:t>
            </w:r>
            <w:r>
              <w:rPr>
                <w:i/>
                <w:color w:val="000000" w:themeColor="text1"/>
                <w:sz w:val="15"/>
                <w:szCs w:val="18"/>
              </w:rPr>
              <w:t>A.1</w:t>
            </w:r>
            <w:r w:rsidR="000B3325">
              <w:rPr>
                <w:i/>
                <w:color w:val="000000" w:themeColor="text1"/>
                <w:sz w:val="15"/>
                <w:szCs w:val="18"/>
              </w:rPr>
              <w:t xml:space="preserve">(D), </w:t>
            </w:r>
            <w:r>
              <w:rPr>
                <w:i/>
                <w:color w:val="000000" w:themeColor="text1"/>
                <w:sz w:val="15"/>
                <w:szCs w:val="18"/>
              </w:rPr>
              <w:t>A.1</w:t>
            </w:r>
            <w:r w:rsidR="000B3325">
              <w:rPr>
                <w:i/>
                <w:color w:val="000000" w:themeColor="text1"/>
                <w:sz w:val="15"/>
                <w:szCs w:val="18"/>
              </w:rPr>
              <w:t>(G)</w:t>
            </w:r>
          </w:p>
        </w:tc>
        <w:tc>
          <w:tcPr>
            <w:tcW w:w="767" w:type="dxa"/>
            <w:vAlign w:val="center"/>
          </w:tcPr>
          <w:p w14:paraId="072CBD04" w14:textId="77777777" w:rsidR="000B3325" w:rsidRPr="00757920" w:rsidRDefault="000B3325" w:rsidP="000B3325">
            <w:pPr>
              <w:jc w:val="center"/>
              <w:rPr>
                <w:rFonts w:ascii="Calibri" w:hAnsi="Calibri"/>
                <w:b/>
                <w:sz w:val="20"/>
                <w:szCs w:val="20"/>
              </w:rPr>
            </w:pPr>
          </w:p>
        </w:tc>
        <w:tc>
          <w:tcPr>
            <w:tcW w:w="711" w:type="dxa"/>
            <w:vAlign w:val="center"/>
          </w:tcPr>
          <w:p w14:paraId="5A5BF374" w14:textId="77777777" w:rsidR="000B3325" w:rsidRPr="00757920" w:rsidRDefault="000B3325" w:rsidP="000B3325">
            <w:pPr>
              <w:jc w:val="center"/>
              <w:rPr>
                <w:rFonts w:ascii="Calibri" w:hAnsi="Calibri"/>
                <w:b/>
                <w:sz w:val="20"/>
                <w:szCs w:val="20"/>
              </w:rPr>
            </w:pPr>
          </w:p>
        </w:tc>
        <w:tc>
          <w:tcPr>
            <w:tcW w:w="711" w:type="dxa"/>
            <w:vAlign w:val="center"/>
          </w:tcPr>
          <w:p w14:paraId="1497A167" w14:textId="77777777" w:rsidR="000B3325" w:rsidRPr="00757920" w:rsidRDefault="000B3325" w:rsidP="000B3325">
            <w:pPr>
              <w:jc w:val="center"/>
              <w:rPr>
                <w:rFonts w:ascii="Calibri" w:hAnsi="Calibri"/>
                <w:b/>
                <w:sz w:val="20"/>
                <w:szCs w:val="20"/>
              </w:rPr>
            </w:pPr>
          </w:p>
        </w:tc>
        <w:tc>
          <w:tcPr>
            <w:tcW w:w="712" w:type="dxa"/>
            <w:vAlign w:val="center"/>
          </w:tcPr>
          <w:p w14:paraId="1817B45A" w14:textId="77777777" w:rsidR="000B3325" w:rsidRPr="00757920" w:rsidRDefault="000B3325" w:rsidP="000B3325">
            <w:pPr>
              <w:jc w:val="center"/>
              <w:rPr>
                <w:rFonts w:ascii="Calibri" w:hAnsi="Calibri"/>
                <w:b/>
                <w:sz w:val="20"/>
                <w:szCs w:val="20"/>
              </w:rPr>
            </w:pPr>
          </w:p>
        </w:tc>
      </w:tr>
    </w:tbl>
    <w:p w14:paraId="00775542" w14:textId="12440A81" w:rsidR="00E47BD0" w:rsidRDefault="003869B2" w:rsidP="003869B2">
      <w:pPr>
        <w:spacing w:before="120" w:after="0" w:line="240" w:lineRule="auto"/>
        <w:rPr>
          <w:rFonts w:ascii="Calibri" w:hAnsi="Calibri" w:cs="Times New Roman"/>
        </w:rPr>
      </w:pPr>
      <w:r w:rsidRPr="00F37583">
        <w:rPr>
          <w:rFonts w:ascii="Calibri" w:hAnsi="Calibri" w:cs="Times New Roman"/>
          <w:i/>
          <w:sz w:val="16"/>
        </w:rPr>
        <w:t>&gt;</w:t>
      </w:r>
      <w:proofErr w:type="gramStart"/>
      <w:r w:rsidRPr="00F37583">
        <w:rPr>
          <w:rFonts w:ascii="Calibri" w:hAnsi="Calibri" w:cs="Times New Roman"/>
          <w:i/>
          <w:sz w:val="16"/>
        </w:rPr>
        <w:t>&gt;  TEKS</w:t>
      </w:r>
      <w:proofErr w:type="gramEnd"/>
      <w:r w:rsidRPr="00F37583">
        <w:rPr>
          <w:rFonts w:ascii="Calibri" w:hAnsi="Calibri" w:cs="Times New Roman"/>
          <w:i/>
          <w:sz w:val="16"/>
        </w:rPr>
        <w:t xml:space="preserve"> clusters typically requiring additional time and focus in the curriculum</w:t>
      </w:r>
      <w:r>
        <w:rPr>
          <w:rFonts w:ascii="Calibri" w:hAnsi="Calibri" w:cs="Times New Roman"/>
          <w:i/>
          <w:sz w:val="16"/>
        </w:rPr>
        <w:t xml:space="preserve">   </w:t>
      </w:r>
      <w:r w:rsidR="00E47BD0">
        <w:rPr>
          <w:rFonts w:ascii="Calibri" w:hAnsi="Calibri" w:cs="Times New Roman"/>
        </w:rPr>
        <w:br w:type="page"/>
      </w:r>
    </w:p>
    <w:tbl>
      <w:tblPr>
        <w:tblStyle w:val="TableGrid"/>
        <w:tblW w:w="10587"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686"/>
        <w:gridCol w:w="767"/>
        <w:gridCol w:w="711"/>
        <w:gridCol w:w="711"/>
        <w:gridCol w:w="712"/>
      </w:tblGrid>
      <w:tr w:rsidR="003869B2" w:rsidRPr="00B10869" w14:paraId="326A95F9" w14:textId="77777777" w:rsidTr="00C9693D">
        <w:trPr>
          <w:cantSplit/>
          <w:trHeight w:val="259"/>
          <w:tblHeader/>
        </w:trPr>
        <w:tc>
          <w:tcPr>
            <w:tcW w:w="7686" w:type="dxa"/>
            <w:vMerge w:val="restart"/>
            <w:shd w:val="clear" w:color="auto" w:fill="D9D9D9" w:themeFill="background1" w:themeFillShade="D9"/>
          </w:tcPr>
          <w:p w14:paraId="6EA9E15C" w14:textId="77777777" w:rsidR="003869B2" w:rsidRPr="00842459" w:rsidRDefault="003869B2" w:rsidP="003869B2">
            <w:pPr>
              <w:spacing w:before="120" w:after="120"/>
              <w:rPr>
                <w:rFonts w:cs="Times New Roman"/>
                <w:b/>
                <w:sz w:val="24"/>
                <w:szCs w:val="24"/>
              </w:rPr>
            </w:pPr>
            <w:r>
              <w:rPr>
                <w:rFonts w:cs="Times New Roman"/>
                <w:b/>
                <w:sz w:val="24"/>
                <w:szCs w:val="24"/>
              </w:rPr>
              <w:lastRenderedPageBreak/>
              <w:t>Exponential Functions</w:t>
            </w:r>
          </w:p>
          <w:p w14:paraId="06376AD4" w14:textId="77777777" w:rsidR="003869B2" w:rsidRDefault="003869B2" w:rsidP="003869B2">
            <w:pPr>
              <w:spacing w:after="80"/>
              <w:ind w:left="432" w:hanging="432"/>
              <w:rPr>
                <w:rFonts w:cs="Calibri"/>
                <w:sz w:val="20"/>
                <w:szCs w:val="20"/>
              </w:rPr>
            </w:pPr>
            <w:r>
              <w:rPr>
                <w:rFonts w:cs="Times New Roman"/>
                <w:b/>
                <w:sz w:val="20"/>
                <w:szCs w:val="20"/>
              </w:rPr>
              <w:t>A.9</w:t>
            </w:r>
            <w:r>
              <w:rPr>
                <w:rFonts w:cs="Times New Roman"/>
                <w:b/>
                <w:sz w:val="20"/>
                <w:szCs w:val="20"/>
              </w:rPr>
              <w:tab/>
            </w:r>
            <w:r>
              <w:rPr>
                <w:rFonts w:cs="Calibri"/>
                <w:b/>
                <w:sz w:val="20"/>
                <w:szCs w:val="20"/>
              </w:rPr>
              <w:t>Exponential functions and equations</w:t>
            </w:r>
            <w:r>
              <w:rPr>
                <w:rFonts w:cs="Times New Roman"/>
                <w:b/>
                <w:sz w:val="20"/>
                <w:szCs w:val="20"/>
              </w:rPr>
              <w:t xml:space="preserve">. </w:t>
            </w:r>
            <w:r w:rsidRPr="00F00505">
              <w:rPr>
                <w:rFonts w:cs="Calibri"/>
                <w:sz w:val="20"/>
                <w:szCs w:val="20"/>
              </w:rPr>
              <w:t>The student applies the mathematical process standards when using properties of exponential functions and their related transformations to write, graph, and represent in multiple ways exponential equations and evaluate, with and without technology, the reasonableness of their solutions.</w:t>
            </w:r>
          </w:p>
          <w:p w14:paraId="395A6285" w14:textId="7725EB0F" w:rsidR="003869B2" w:rsidRPr="00291B68" w:rsidRDefault="003869B2" w:rsidP="003869B2">
            <w:pPr>
              <w:spacing w:after="40"/>
              <w:ind w:left="418" w:hanging="418"/>
              <w:jc w:val="right"/>
              <w:rPr>
                <w:rFonts w:cs="Times New Roman"/>
                <w:sz w:val="20"/>
                <w:szCs w:val="20"/>
              </w:rPr>
            </w:pPr>
            <w:r w:rsidRPr="00F35050">
              <w:rPr>
                <w:rFonts w:cs="Calibri"/>
                <w:b/>
                <w:sz w:val="15"/>
                <w:szCs w:val="15"/>
              </w:rPr>
              <w:t>Conn</w:t>
            </w:r>
            <w:r>
              <w:rPr>
                <w:rFonts w:cs="Calibri"/>
                <w:b/>
                <w:sz w:val="15"/>
                <w:szCs w:val="15"/>
              </w:rPr>
              <w:t>ected Knowledge and Skills A.12</w:t>
            </w:r>
          </w:p>
        </w:tc>
        <w:tc>
          <w:tcPr>
            <w:tcW w:w="767" w:type="dxa"/>
            <w:vMerge w:val="restart"/>
            <w:shd w:val="clear" w:color="auto" w:fill="000000" w:themeFill="text1"/>
            <w:vAlign w:val="center"/>
          </w:tcPr>
          <w:p w14:paraId="5B8267D9" w14:textId="77777777" w:rsidR="003869B2" w:rsidRPr="000B71CE" w:rsidRDefault="003869B2" w:rsidP="003869B2">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D6E060" w14:textId="77777777" w:rsidR="003869B2" w:rsidRPr="000B71CE" w:rsidRDefault="003869B2" w:rsidP="003869B2">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31587837" w14:textId="77777777" w:rsidTr="00C9693D">
        <w:trPr>
          <w:trHeight w:val="120"/>
          <w:tblHeader/>
        </w:trPr>
        <w:tc>
          <w:tcPr>
            <w:tcW w:w="7686" w:type="dxa"/>
            <w:vMerge/>
            <w:shd w:val="clear" w:color="auto" w:fill="D9D9D9" w:themeFill="background1" w:themeFillShade="D9"/>
          </w:tcPr>
          <w:p w14:paraId="3E0835CB" w14:textId="77777777" w:rsidR="00E47BD0" w:rsidRPr="009E47FA" w:rsidRDefault="00E47BD0" w:rsidP="00C9693D">
            <w:pPr>
              <w:rPr>
                <w:b/>
                <w:color w:val="FFFFFF" w:themeColor="background1"/>
              </w:rPr>
            </w:pPr>
          </w:p>
        </w:tc>
        <w:tc>
          <w:tcPr>
            <w:tcW w:w="767" w:type="dxa"/>
            <w:vMerge/>
            <w:shd w:val="clear" w:color="auto" w:fill="000000" w:themeFill="text1"/>
            <w:vAlign w:val="center"/>
          </w:tcPr>
          <w:p w14:paraId="5C047965" w14:textId="77777777" w:rsidR="00E47BD0" w:rsidRPr="000B71CE" w:rsidRDefault="00E47BD0" w:rsidP="00C9693D">
            <w:pPr>
              <w:jc w:val="center"/>
              <w:rPr>
                <w:rFonts w:cs="Calibri"/>
                <w:b/>
                <w:color w:val="FFFFFF" w:themeColor="background1"/>
                <w:sz w:val="20"/>
                <w:szCs w:val="20"/>
              </w:rPr>
            </w:pPr>
          </w:p>
        </w:tc>
        <w:tc>
          <w:tcPr>
            <w:tcW w:w="711" w:type="dxa"/>
            <w:shd w:val="clear" w:color="auto" w:fill="000000" w:themeFill="text1"/>
            <w:vAlign w:val="center"/>
          </w:tcPr>
          <w:p w14:paraId="32B210ED"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44029E3"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C93E8D7"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E47BD0" w:rsidRPr="00B10869" w14:paraId="1601C649" w14:textId="77777777" w:rsidTr="00C9693D">
        <w:trPr>
          <w:trHeight w:val="867"/>
          <w:tblHeader/>
        </w:trPr>
        <w:tc>
          <w:tcPr>
            <w:tcW w:w="7686" w:type="dxa"/>
            <w:vMerge/>
            <w:tcBorders>
              <w:bottom w:val="single" w:sz="6" w:space="0" w:color="BFBFBF" w:themeColor="background1" w:themeShade="BF"/>
            </w:tcBorders>
            <w:shd w:val="clear" w:color="auto" w:fill="D9D9D9" w:themeFill="background1" w:themeFillShade="D9"/>
          </w:tcPr>
          <w:p w14:paraId="2A08B657" w14:textId="77777777" w:rsidR="00E47BD0" w:rsidRPr="009E47FA" w:rsidRDefault="00E47BD0" w:rsidP="00C9693D">
            <w:pPr>
              <w:rPr>
                <w:b/>
                <w:color w:val="FFFFFF" w:themeColor="background1"/>
              </w:rPr>
            </w:pPr>
          </w:p>
        </w:tc>
        <w:tc>
          <w:tcPr>
            <w:tcW w:w="767" w:type="dxa"/>
            <w:tcBorders>
              <w:bottom w:val="single" w:sz="6" w:space="0" w:color="BFBFBF" w:themeColor="background1" w:themeShade="BF"/>
            </w:tcBorders>
            <w:shd w:val="clear" w:color="auto" w:fill="auto"/>
            <w:vAlign w:val="center"/>
          </w:tcPr>
          <w:p w14:paraId="2B47F1B6"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02109F40" w14:textId="77777777" w:rsidR="00E47BD0" w:rsidRPr="00757920" w:rsidRDefault="00E47BD0" w:rsidP="00C9693D">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2B9FC57" w14:textId="77777777" w:rsidR="00E47BD0" w:rsidRPr="00757920" w:rsidRDefault="00E47BD0" w:rsidP="00C9693D">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4128840" w14:textId="77777777" w:rsidR="00E47BD0" w:rsidRPr="00757920" w:rsidRDefault="00E47BD0" w:rsidP="00C9693D">
            <w:pPr>
              <w:jc w:val="center"/>
              <w:rPr>
                <w:rFonts w:cs="Calibri"/>
                <w:b/>
                <w:color w:val="000000" w:themeColor="text1"/>
                <w:sz w:val="20"/>
                <w:szCs w:val="20"/>
              </w:rPr>
            </w:pPr>
          </w:p>
        </w:tc>
      </w:tr>
      <w:tr w:rsidR="00E47BD0" w:rsidRPr="00125572" w14:paraId="2CDBA1DC"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D20997D" w14:textId="77777777" w:rsidR="00E47BD0" w:rsidRPr="00125572" w:rsidRDefault="00E47BD0" w:rsidP="00C9693D">
            <w:pPr>
              <w:rPr>
                <w:rFonts w:ascii="Century Gothic" w:hAnsi="Century Gothic" w:cs="Calibri"/>
                <w:b/>
                <w:color w:val="FFFFFF" w:themeColor="background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6AD2860" w14:textId="77777777" w:rsidR="00E47BD0" w:rsidRPr="00125572" w:rsidRDefault="00E47BD0" w:rsidP="00C9693D">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BF2CE27" w14:textId="77777777" w:rsidR="00E47BD0" w:rsidRPr="00125572" w:rsidRDefault="00E47BD0" w:rsidP="00C9693D">
            <w:pPr>
              <w:jc w:val="center"/>
              <w:rPr>
                <w:rFonts w:cs="Calibri"/>
                <w:b/>
                <w:color w:val="FFFFFF" w:themeColor="background1"/>
                <w:sz w:val="16"/>
                <w:szCs w:val="16"/>
              </w:rPr>
            </w:pPr>
          </w:p>
        </w:tc>
      </w:tr>
      <w:tr w:rsidR="00E47BD0" w:rsidRPr="00B10869" w14:paraId="33497019" w14:textId="77777777" w:rsidTr="00C9693D">
        <w:trPr>
          <w:trHeight w:val="115"/>
          <w:tblHeader/>
        </w:trPr>
        <w:tc>
          <w:tcPr>
            <w:tcW w:w="7686" w:type="dxa"/>
            <w:vMerge w:val="restart"/>
            <w:tcBorders>
              <w:top w:val="single" w:sz="6" w:space="0" w:color="BFBFBF" w:themeColor="background1" w:themeShade="BF"/>
            </w:tcBorders>
            <w:shd w:val="clear" w:color="auto" w:fill="035EA0"/>
            <w:vAlign w:val="center"/>
          </w:tcPr>
          <w:p w14:paraId="00DD39C9" w14:textId="77777777" w:rsidR="00E47BD0" w:rsidRPr="00B74A0E" w:rsidRDefault="00E47BD0" w:rsidP="00C9693D">
            <w:pPr>
              <w:rPr>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(T</w:t>
            </w:r>
            <w:r w:rsidRPr="00C1144F">
              <w:rPr>
                <w:rFonts w:ascii="Century Gothic" w:hAnsi="Century Gothic" w:cs="Calibri"/>
                <w:color w:val="FFFFFF" w:themeColor="background1"/>
                <w:szCs w:val="20"/>
              </w:rPr>
              <w:t>ools to Know</w:t>
            </w:r>
            <w:r>
              <w:rPr>
                <w:rFonts w:ascii="Century Gothic" w:hAnsi="Century Gothic" w:cs="Calibri"/>
                <w:color w:val="FFFFFF" w:themeColor="background1"/>
                <w:szCs w:val="20"/>
              </w:rPr>
              <w:t>)</w:t>
            </w:r>
          </w:p>
        </w:tc>
        <w:tc>
          <w:tcPr>
            <w:tcW w:w="767" w:type="dxa"/>
            <w:vMerge w:val="restart"/>
            <w:tcBorders>
              <w:top w:val="single" w:sz="6" w:space="0" w:color="BFBFBF" w:themeColor="background1" w:themeShade="BF"/>
            </w:tcBorders>
            <w:shd w:val="clear" w:color="auto" w:fill="000000" w:themeFill="text1"/>
            <w:vAlign w:val="center"/>
          </w:tcPr>
          <w:p w14:paraId="41FE84B9"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C368998"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41E9831" w14:textId="77777777" w:rsidTr="00C9693D">
        <w:trPr>
          <w:trHeight w:val="122"/>
          <w:tblHeader/>
        </w:trPr>
        <w:tc>
          <w:tcPr>
            <w:tcW w:w="7686" w:type="dxa"/>
            <w:vMerge/>
            <w:shd w:val="clear" w:color="auto" w:fill="035EA0"/>
            <w:vAlign w:val="center"/>
          </w:tcPr>
          <w:p w14:paraId="235E4DCB" w14:textId="77777777" w:rsidR="00E47BD0" w:rsidRDefault="00E47BD0" w:rsidP="00C9693D">
            <w:pPr>
              <w:rPr>
                <w:b/>
                <w:color w:val="FFFFFF" w:themeColor="background1"/>
              </w:rPr>
            </w:pPr>
          </w:p>
        </w:tc>
        <w:tc>
          <w:tcPr>
            <w:tcW w:w="767" w:type="dxa"/>
            <w:vMerge/>
            <w:shd w:val="clear" w:color="auto" w:fill="000000" w:themeFill="text1"/>
            <w:vAlign w:val="center"/>
          </w:tcPr>
          <w:p w14:paraId="73DB2EFF"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tcBorders>
            <w:shd w:val="clear" w:color="auto" w:fill="000000" w:themeFill="text1"/>
            <w:vAlign w:val="center"/>
          </w:tcPr>
          <w:p w14:paraId="3AA6ED11"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shd w:val="clear" w:color="auto" w:fill="000000" w:themeFill="text1"/>
            <w:vAlign w:val="center"/>
          </w:tcPr>
          <w:p w14:paraId="30E1658A"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2013A18" w14:textId="77777777" w:rsidR="00E47BD0" w:rsidRPr="000B71CE" w:rsidRDefault="00E47BD0" w:rsidP="00C9693D">
            <w:pPr>
              <w:jc w:val="center"/>
              <w:rPr>
                <w:rFonts w:cs="Calibri"/>
                <w:b/>
                <w:color w:val="FFFFFF" w:themeColor="background1"/>
                <w:sz w:val="20"/>
                <w:szCs w:val="20"/>
              </w:rPr>
            </w:pPr>
            <w:r>
              <w:rPr>
                <w:rFonts w:cs="Calibri"/>
                <w:b/>
                <w:color w:val="FFFFFF" w:themeColor="background1"/>
                <w:sz w:val="20"/>
                <w:szCs w:val="20"/>
              </w:rPr>
              <w:t>3</w:t>
            </w:r>
          </w:p>
        </w:tc>
      </w:tr>
      <w:tr w:rsidR="00C9693D" w:rsidRPr="00B10869" w14:paraId="73453C4B" w14:textId="77777777" w:rsidTr="000B3325">
        <w:trPr>
          <w:trHeight w:val="576"/>
          <w:tblHeader/>
        </w:trPr>
        <w:tc>
          <w:tcPr>
            <w:tcW w:w="7686" w:type="dxa"/>
            <w:tcBorders>
              <w:top w:val="single" w:sz="6" w:space="0" w:color="BFBFBF" w:themeColor="background1" w:themeShade="BF"/>
            </w:tcBorders>
            <w:shd w:val="clear" w:color="auto" w:fill="C6D9F1"/>
            <w:vAlign w:val="center"/>
          </w:tcPr>
          <w:p w14:paraId="4F9B261D" w14:textId="682D6CF1" w:rsidR="00C9693D" w:rsidRPr="004F14C3" w:rsidRDefault="00355998" w:rsidP="00C9693D">
            <w:pPr>
              <w:tabs>
                <w:tab w:val="right" w:pos="7447"/>
              </w:tabs>
              <w:spacing w:before="20" w:after="20"/>
              <w:ind w:left="720" w:hanging="720"/>
              <w:contextualSpacing/>
              <w:rPr>
                <w:rFonts w:ascii="Calibri" w:eastAsia="Times New Roman" w:hAnsi="Calibri" w:cs="Times New Roman"/>
                <w:color w:val="000000"/>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(A)</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apply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math</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in</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everyday</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situations</w:t>
            </w:r>
          </w:p>
          <w:p w14:paraId="684C9F97" w14:textId="0B9DCC5F" w:rsidR="00C9693D" w:rsidRPr="00757920" w:rsidRDefault="00355998" w:rsidP="00C9693D">
            <w:pPr>
              <w:tabs>
                <w:tab w:val="right" w:pos="7447"/>
              </w:tabs>
              <w:spacing w:before="20" w:after="20"/>
              <w:ind w:left="720" w:hanging="720"/>
              <w:contextualSpacing/>
              <w:rPr>
                <w:color w:val="000000" w:themeColor="text1"/>
                <w:sz w:val="18"/>
                <w:szCs w:val="18"/>
              </w:rPr>
            </w:pPr>
            <w:r>
              <w:rPr>
                <w:rFonts w:ascii="Calibri" w:eastAsia="Times New Roman" w:hAnsi="Calibri" w:cs="Times New Roman"/>
                <w:color w:val="000000"/>
                <w:sz w:val="18"/>
                <w:szCs w:val="18"/>
              </w:rPr>
              <w:t>A.1</w:t>
            </w:r>
            <w:r w:rsidR="00C9693D" w:rsidRPr="004F14C3">
              <w:rPr>
                <w:rFonts w:ascii="Calibri" w:eastAsia="Times New Roman" w:hAnsi="Calibri" w:cs="Times New Roman"/>
                <w:color w:val="000000"/>
                <w:sz w:val="18"/>
                <w:szCs w:val="18"/>
              </w:rPr>
              <w:t>(B)</w:t>
            </w:r>
            <w:r w:rsidR="00C9693D">
              <w:rPr>
                <w:rFonts w:ascii="Calibri" w:eastAsia="Times New Roman" w:hAnsi="Calibri" w:cs="Times New Roman"/>
                <w:color w:val="000000"/>
                <w:sz w:val="18"/>
                <w:szCs w:val="18"/>
              </w:rPr>
              <w:tab/>
            </w:r>
            <w:r w:rsidR="00C9693D" w:rsidRPr="004F14C3">
              <w:rPr>
                <w:rFonts w:ascii="Calibri" w:eastAsia="Times New Roman" w:hAnsi="Calibri" w:cs="Times New Roman"/>
                <w:color w:val="000000"/>
                <w:sz w:val="18"/>
                <w:szCs w:val="18"/>
              </w:rPr>
              <w:t>use</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problem-solving</w:t>
            </w:r>
            <w:r w:rsidR="00C9693D">
              <w:rPr>
                <w:rFonts w:ascii="Calibri" w:eastAsia="Times New Roman" w:hAnsi="Calibri" w:cs="Times New Roman"/>
                <w:color w:val="000000"/>
                <w:sz w:val="18"/>
                <w:szCs w:val="18"/>
              </w:rPr>
              <w:t xml:space="preserve"> </w:t>
            </w:r>
            <w:r w:rsidR="00C9693D" w:rsidRPr="004F14C3">
              <w:rPr>
                <w:rFonts w:ascii="Calibri" w:eastAsia="Times New Roman" w:hAnsi="Calibri" w:cs="Times New Roman"/>
                <w:color w:val="000000"/>
                <w:sz w:val="18"/>
                <w:szCs w:val="18"/>
              </w:rPr>
              <w:t>models</w:t>
            </w:r>
            <w:r w:rsidR="00C9693D" w:rsidRPr="00757920">
              <w:rPr>
                <w:color w:val="000000" w:themeColor="text1"/>
                <w:sz w:val="18"/>
                <w:szCs w:val="18"/>
              </w:rPr>
              <w:tab/>
            </w:r>
            <w:r w:rsidR="00C9693D" w:rsidRPr="00757920">
              <w:rPr>
                <w:i/>
                <w:color w:val="000000" w:themeColor="text1"/>
                <w:sz w:val="15"/>
                <w:szCs w:val="18"/>
              </w:rPr>
              <w:t>connected</w:t>
            </w:r>
            <w:r w:rsidR="00C9693D">
              <w:rPr>
                <w:i/>
                <w:color w:val="000000" w:themeColor="text1"/>
                <w:sz w:val="15"/>
                <w:szCs w:val="18"/>
              </w:rPr>
              <w:t xml:space="preserve"> </w:t>
            </w:r>
            <w:r>
              <w:rPr>
                <w:i/>
                <w:color w:val="000000" w:themeColor="text1"/>
                <w:sz w:val="15"/>
                <w:szCs w:val="18"/>
              </w:rPr>
              <w:t>A.1</w:t>
            </w:r>
            <w:r w:rsidR="00C9693D" w:rsidRPr="004F14C3">
              <w:rPr>
                <w:i/>
                <w:color w:val="000000" w:themeColor="text1"/>
                <w:sz w:val="15"/>
                <w:szCs w:val="18"/>
              </w:rPr>
              <w:t>(C)</w:t>
            </w:r>
          </w:p>
        </w:tc>
        <w:tc>
          <w:tcPr>
            <w:tcW w:w="767" w:type="dxa"/>
            <w:tcBorders>
              <w:top w:val="single" w:sz="6" w:space="0" w:color="BFBFBF" w:themeColor="background1" w:themeShade="BF"/>
            </w:tcBorders>
            <w:shd w:val="clear" w:color="auto" w:fill="auto"/>
            <w:vAlign w:val="center"/>
          </w:tcPr>
          <w:p w14:paraId="5E935AFD"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561694C5" w14:textId="77777777" w:rsidR="00C9693D" w:rsidRPr="00757920" w:rsidRDefault="00C9693D" w:rsidP="00C9693D">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B5622E2" w14:textId="77777777" w:rsidR="00C9693D" w:rsidRPr="00757920" w:rsidRDefault="00C9693D" w:rsidP="00C9693D">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7284FF5B" w14:textId="77777777" w:rsidR="00C9693D" w:rsidRPr="00757920" w:rsidRDefault="00C9693D" w:rsidP="00C9693D">
            <w:pPr>
              <w:jc w:val="center"/>
              <w:rPr>
                <w:rFonts w:cs="Calibri"/>
                <w:b/>
                <w:sz w:val="20"/>
                <w:szCs w:val="20"/>
              </w:rPr>
            </w:pPr>
          </w:p>
        </w:tc>
      </w:tr>
      <w:tr w:rsidR="00E47BD0" w:rsidRPr="00010A22" w14:paraId="1DAEB136" w14:textId="77777777" w:rsidTr="00C9693D">
        <w:trPr>
          <w:trHeight w:val="288"/>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226FB5D" w14:textId="77777777" w:rsidR="00E47BD0" w:rsidRPr="00010A22" w:rsidRDefault="00E47BD0" w:rsidP="00C9693D">
            <w:pPr>
              <w:tabs>
                <w:tab w:val="left" w:pos="700"/>
              </w:tabs>
              <w:rPr>
                <w:color w:val="000000" w:themeColor="text1"/>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C85EAD6"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8EFB97" w14:textId="77777777" w:rsidR="00E47BD0" w:rsidRPr="00010A22" w:rsidRDefault="00E47BD0" w:rsidP="00C9693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56C6C4" w14:textId="77777777" w:rsidR="00E47BD0" w:rsidRPr="00010A22" w:rsidRDefault="00E47BD0" w:rsidP="00C9693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C143129" w14:textId="77777777" w:rsidR="00E47BD0" w:rsidRPr="00010A22" w:rsidRDefault="00E47BD0" w:rsidP="00C9693D">
            <w:pPr>
              <w:jc w:val="center"/>
              <w:rPr>
                <w:rFonts w:cs="Calibri"/>
                <w:b/>
                <w:sz w:val="16"/>
                <w:szCs w:val="16"/>
              </w:rPr>
            </w:pPr>
          </w:p>
        </w:tc>
      </w:tr>
      <w:tr w:rsidR="00E47BD0" w:rsidRPr="00B10869" w14:paraId="7B17768E" w14:textId="77777777" w:rsidTr="00C9693D">
        <w:trPr>
          <w:trHeight w:val="120"/>
          <w:tblHeader/>
        </w:trPr>
        <w:tc>
          <w:tcPr>
            <w:tcW w:w="7686" w:type="dxa"/>
            <w:vMerge w:val="restart"/>
            <w:tcBorders>
              <w:top w:val="single" w:sz="6" w:space="0" w:color="BFBFBF" w:themeColor="background1" w:themeShade="BF"/>
            </w:tcBorders>
            <w:shd w:val="clear" w:color="auto" w:fill="018000"/>
            <w:vAlign w:val="center"/>
          </w:tcPr>
          <w:p w14:paraId="51D12AC0" w14:textId="77777777" w:rsidR="00E47BD0" w:rsidRPr="009E5A40" w:rsidRDefault="00E47BD0" w:rsidP="00C9693D">
            <w:pPr>
              <w:tabs>
                <w:tab w:val="left" w:pos="700"/>
              </w:tabs>
              <w:rPr>
                <w:b/>
                <w:color w:val="FFFFFF" w:themeColor="background1"/>
              </w:rPr>
            </w:pPr>
            <w:r w:rsidRPr="003D5C18">
              <w:rPr>
                <w:rFonts w:ascii="Century Gothic" w:hAnsi="Century Gothic" w:cs="Calibri"/>
                <w:b/>
                <w:color w:val="FFFFFF" w:themeColor="background1"/>
                <w:sz w:val="28"/>
                <w:szCs w:val="20"/>
              </w:rPr>
              <w:t xml:space="preserve">Content </w:t>
            </w:r>
          </w:p>
        </w:tc>
        <w:tc>
          <w:tcPr>
            <w:tcW w:w="767" w:type="dxa"/>
            <w:vMerge w:val="restart"/>
            <w:tcBorders>
              <w:top w:val="single" w:sz="6" w:space="0" w:color="BFBFBF" w:themeColor="background1" w:themeShade="BF"/>
            </w:tcBorders>
            <w:shd w:val="clear" w:color="auto" w:fill="000000" w:themeFill="text1"/>
            <w:vAlign w:val="center"/>
          </w:tcPr>
          <w:p w14:paraId="6061E230" w14:textId="77777777" w:rsidR="00E47BD0" w:rsidRDefault="00E47BD0" w:rsidP="00C9693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62F2E7F"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47BD0" w:rsidRPr="00B10869" w14:paraId="1B573AC6" w14:textId="77777777" w:rsidTr="00C9693D">
        <w:trPr>
          <w:trHeight w:val="120"/>
          <w:tblHeader/>
        </w:trPr>
        <w:tc>
          <w:tcPr>
            <w:tcW w:w="7686" w:type="dxa"/>
            <w:vMerge/>
            <w:tcBorders>
              <w:bottom w:val="single" w:sz="6" w:space="0" w:color="BFBFBF" w:themeColor="background1" w:themeShade="BF"/>
            </w:tcBorders>
            <w:shd w:val="clear" w:color="auto" w:fill="018000"/>
            <w:vAlign w:val="center"/>
          </w:tcPr>
          <w:p w14:paraId="4E2C1D2C" w14:textId="77777777" w:rsidR="00E47BD0" w:rsidRPr="00F304FD" w:rsidRDefault="00E47BD0" w:rsidP="00C9693D">
            <w:pPr>
              <w:tabs>
                <w:tab w:val="left" w:pos="700"/>
              </w:tabs>
              <w:jc w:val="center"/>
              <w:rPr>
                <w:b/>
              </w:rPr>
            </w:pPr>
          </w:p>
        </w:tc>
        <w:tc>
          <w:tcPr>
            <w:tcW w:w="767" w:type="dxa"/>
            <w:vMerge/>
            <w:tcBorders>
              <w:bottom w:val="single" w:sz="6" w:space="0" w:color="BFBFBF" w:themeColor="background1" w:themeShade="BF"/>
            </w:tcBorders>
            <w:shd w:val="clear" w:color="auto" w:fill="000000" w:themeFill="text1"/>
            <w:vAlign w:val="center"/>
          </w:tcPr>
          <w:p w14:paraId="0D67F6EE" w14:textId="77777777" w:rsidR="00E47BD0" w:rsidRDefault="00E47BD0" w:rsidP="00C9693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878C90C"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CC5C139"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992AF2D" w14:textId="77777777" w:rsidR="00E47BD0" w:rsidRPr="000B71CE" w:rsidRDefault="00E47BD0" w:rsidP="00C9693D">
            <w:pPr>
              <w:jc w:val="center"/>
              <w:rPr>
                <w:rFonts w:cs="Calibri"/>
                <w:b/>
                <w:color w:val="FFFFFF" w:themeColor="background1"/>
                <w:sz w:val="20"/>
                <w:szCs w:val="20"/>
              </w:rPr>
            </w:pPr>
            <w:r w:rsidRPr="000B71CE">
              <w:rPr>
                <w:rFonts w:cs="Calibri"/>
                <w:b/>
                <w:color w:val="FFFFFF" w:themeColor="background1"/>
                <w:sz w:val="20"/>
                <w:szCs w:val="20"/>
              </w:rPr>
              <w:t>3</w:t>
            </w:r>
          </w:p>
        </w:tc>
      </w:tr>
      <w:tr w:rsidR="00E47BD0" w:rsidRPr="00B10869" w14:paraId="5E85B043"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7C768735" w14:textId="52F9206F" w:rsidR="00E47BD0" w:rsidRPr="0091763B" w:rsidRDefault="003869B2" w:rsidP="00C9693D">
            <w:pPr>
              <w:ind w:left="720" w:hanging="720"/>
              <w:rPr>
                <w:b/>
              </w:rPr>
            </w:pPr>
            <w:r w:rsidRPr="00897448">
              <w:rPr>
                <w:b/>
              </w:rPr>
              <w:t>Describing Exponential Functions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2DEED1"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2FBDC9" w14:textId="77777777" w:rsidR="00E47BD0" w:rsidRPr="00757920" w:rsidRDefault="00E47BD0" w:rsidP="00C9693D">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90BD81" w14:textId="77777777" w:rsidR="00E47BD0" w:rsidRPr="00757920" w:rsidRDefault="00E47BD0" w:rsidP="00C9693D">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C2F6DE" w14:textId="77777777" w:rsidR="00E47BD0" w:rsidRPr="00757920" w:rsidRDefault="00E47BD0" w:rsidP="00C9693D">
            <w:pPr>
              <w:jc w:val="center"/>
              <w:rPr>
                <w:rFonts w:cs="Calibri"/>
                <w:b/>
                <w:sz w:val="20"/>
                <w:szCs w:val="20"/>
              </w:rPr>
            </w:pPr>
          </w:p>
        </w:tc>
      </w:tr>
      <w:tr w:rsidR="003869B2" w:rsidRPr="00B10869" w14:paraId="6EC1F111"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49C7DFDE" w14:textId="23CB253D" w:rsidR="003869B2" w:rsidRPr="00E54EFF" w:rsidRDefault="003869B2" w:rsidP="003869B2">
            <w:pPr>
              <w:pStyle w:val="SEs"/>
              <w:rPr>
                <w:szCs w:val="17"/>
              </w:rPr>
            </w:pPr>
            <w:r>
              <w:t>A.9(D)</w:t>
            </w:r>
            <w:r w:rsidRPr="00F00505">
              <w:tab/>
              <w:t xml:space="preserve">graph exponential functions that model growth and decay and identify key features, including </w:t>
            </w:r>
            <w:r w:rsidRPr="00F00505">
              <w:rPr>
                <w:i/>
                <w:iCs/>
              </w:rPr>
              <w:t>y</w:t>
            </w:r>
            <w:r w:rsidRPr="00F00505">
              <w:t>-intercept and asymptote, in mathematical and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13E42636"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329AA1F0" w14:textId="77777777" w:rsidR="003869B2" w:rsidRPr="00757920" w:rsidRDefault="003869B2" w:rsidP="003869B2">
            <w:pPr>
              <w:jc w:val="center"/>
              <w:rPr>
                <w:rFonts w:cs="Calibri"/>
                <w:b/>
                <w:sz w:val="20"/>
                <w:szCs w:val="20"/>
              </w:rPr>
            </w:pPr>
          </w:p>
        </w:tc>
        <w:tc>
          <w:tcPr>
            <w:tcW w:w="711" w:type="dxa"/>
            <w:tcBorders>
              <w:top w:val="single" w:sz="6" w:space="0" w:color="BFBFBF" w:themeColor="background1" w:themeShade="BF"/>
            </w:tcBorders>
            <w:shd w:val="clear" w:color="auto" w:fill="auto"/>
            <w:vAlign w:val="center"/>
          </w:tcPr>
          <w:p w14:paraId="71433021" w14:textId="77777777" w:rsidR="003869B2" w:rsidRPr="00757920" w:rsidRDefault="003869B2" w:rsidP="003869B2">
            <w:pPr>
              <w:jc w:val="center"/>
              <w:rPr>
                <w:rFonts w:cs="Calibri"/>
                <w:b/>
                <w:sz w:val="20"/>
                <w:szCs w:val="20"/>
              </w:rPr>
            </w:pPr>
          </w:p>
        </w:tc>
        <w:tc>
          <w:tcPr>
            <w:tcW w:w="712" w:type="dxa"/>
            <w:tcBorders>
              <w:top w:val="single" w:sz="6" w:space="0" w:color="BFBFBF" w:themeColor="background1" w:themeShade="BF"/>
            </w:tcBorders>
            <w:shd w:val="clear" w:color="auto" w:fill="auto"/>
            <w:vAlign w:val="center"/>
          </w:tcPr>
          <w:p w14:paraId="399A47D1" w14:textId="77777777" w:rsidR="003869B2" w:rsidRPr="00757920" w:rsidRDefault="003869B2" w:rsidP="003869B2">
            <w:pPr>
              <w:jc w:val="center"/>
              <w:rPr>
                <w:rFonts w:cs="Calibri"/>
                <w:b/>
                <w:sz w:val="20"/>
                <w:szCs w:val="20"/>
              </w:rPr>
            </w:pPr>
          </w:p>
        </w:tc>
      </w:tr>
      <w:tr w:rsidR="003869B2" w:rsidRPr="00B10869" w14:paraId="7C300462"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214A18B5" w14:textId="43606A94" w:rsidR="003869B2" w:rsidRPr="00E54EFF" w:rsidRDefault="003869B2" w:rsidP="003869B2">
            <w:pPr>
              <w:pStyle w:val="SEs"/>
            </w:pPr>
            <w:r>
              <w:t>A.9(A)</w:t>
            </w:r>
            <w:r w:rsidRPr="00F00505">
              <w:tab/>
              <w:t xml:space="preserve">determine the domain and range of exponential functions of the form </w:t>
            </w:r>
            <w:r w:rsidRPr="00F00505">
              <w:rPr>
                <w:i/>
                <w:iCs/>
              </w:rPr>
              <w:t>f</w:t>
            </w:r>
            <w:r w:rsidRPr="00F00505">
              <w:t>(</w:t>
            </w:r>
            <w:r w:rsidRPr="00F00505">
              <w:rPr>
                <w:i/>
                <w:iCs/>
              </w:rPr>
              <w:t>x</w:t>
            </w:r>
            <w:r w:rsidRPr="00F00505">
              <w:t xml:space="preserve">) = </w:t>
            </w:r>
            <w:proofErr w:type="spellStart"/>
            <w:r w:rsidRPr="00F00505">
              <w:rPr>
                <w:i/>
                <w:iCs/>
              </w:rPr>
              <w:t>ab</w:t>
            </w:r>
            <w:r w:rsidRPr="00F00505">
              <w:rPr>
                <w:i/>
                <w:iCs/>
                <w:szCs w:val="10"/>
                <w:vertAlign w:val="superscript"/>
              </w:rPr>
              <w:t>x</w:t>
            </w:r>
            <w:proofErr w:type="spellEnd"/>
            <w:r w:rsidRPr="00F00505">
              <w:rPr>
                <w:i/>
                <w:iCs/>
                <w:szCs w:val="10"/>
              </w:rPr>
              <w:t xml:space="preserve"> </w:t>
            </w:r>
            <w:r w:rsidRPr="00F00505">
              <w:t>and represent the domain and range using inequalities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32A2913A"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21AA1DC3"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6448474"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5D9A1BF9" w14:textId="77777777" w:rsidR="003869B2" w:rsidRPr="00757920" w:rsidRDefault="003869B2" w:rsidP="003869B2">
            <w:pPr>
              <w:jc w:val="center"/>
              <w:rPr>
                <w:rFonts w:cs="Calibri"/>
                <w:b/>
                <w:sz w:val="20"/>
                <w:szCs w:val="20"/>
              </w:rPr>
            </w:pPr>
          </w:p>
        </w:tc>
      </w:tr>
      <w:tr w:rsidR="003869B2" w:rsidRPr="00B10869" w14:paraId="7452B9EB" w14:textId="77777777" w:rsidTr="009C26D6">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8C52637" w14:textId="6F1CF99A" w:rsidR="003869B2" w:rsidRPr="00E54EFF" w:rsidRDefault="003869B2" w:rsidP="003869B2">
            <w:pPr>
              <w:pStyle w:val="SEs"/>
            </w:pPr>
            <w:r>
              <w:t>A.9(B)</w:t>
            </w:r>
            <w:r w:rsidRPr="00F00505">
              <w:tab/>
              <w:t xml:space="preserve">interpret the meaning of the values of </w:t>
            </w:r>
            <w:r w:rsidRPr="00F00505">
              <w:rPr>
                <w:i/>
                <w:iCs/>
              </w:rPr>
              <w:t xml:space="preserve">a </w:t>
            </w:r>
            <w:r w:rsidRPr="00F00505">
              <w:t xml:space="preserve">and </w:t>
            </w:r>
            <w:r w:rsidRPr="00F00505">
              <w:rPr>
                <w:i/>
                <w:iCs/>
              </w:rPr>
              <w:t xml:space="preserve">b </w:t>
            </w:r>
            <w:r w:rsidRPr="00F00505">
              <w:t xml:space="preserve">in exponential functions of the form </w:t>
            </w:r>
            <w:r>
              <w:br/>
            </w:r>
            <w:r w:rsidRPr="00F00505">
              <w:rPr>
                <w:i/>
                <w:iCs/>
              </w:rPr>
              <w:t>f</w:t>
            </w:r>
            <w:r w:rsidRPr="00F00505">
              <w:t>(</w:t>
            </w:r>
            <w:r w:rsidRPr="00F00505">
              <w:rPr>
                <w:i/>
                <w:iCs/>
              </w:rPr>
              <w:t>x</w:t>
            </w:r>
            <w:r w:rsidRPr="00F00505">
              <w:t xml:space="preserve">) = </w:t>
            </w:r>
            <w:proofErr w:type="spellStart"/>
            <w:r w:rsidRPr="00F00505">
              <w:rPr>
                <w:i/>
                <w:iCs/>
              </w:rPr>
              <w:t>ab</w:t>
            </w:r>
            <w:r w:rsidRPr="00F00505">
              <w:rPr>
                <w:i/>
                <w:iCs/>
                <w:szCs w:val="10"/>
                <w:vertAlign w:val="superscript"/>
              </w:rPr>
              <w:t>x</w:t>
            </w:r>
            <w:proofErr w:type="spellEnd"/>
            <w:r w:rsidRPr="00F00505">
              <w:rPr>
                <w:i/>
                <w:iCs/>
                <w:szCs w:val="10"/>
              </w:rPr>
              <w:t xml:space="preserve"> </w:t>
            </w:r>
            <w:r w:rsidRPr="00F00505">
              <w:t>in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4E57DDA7"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1BDF290F" w14:textId="77777777" w:rsidR="003869B2" w:rsidRPr="00757920" w:rsidRDefault="003869B2" w:rsidP="003869B2">
            <w:pPr>
              <w:jc w:val="center"/>
              <w:rPr>
                <w:rFonts w:cs="Calibri"/>
                <w:b/>
                <w:sz w:val="20"/>
                <w:szCs w:val="20"/>
              </w:rPr>
            </w:pPr>
          </w:p>
        </w:tc>
        <w:tc>
          <w:tcPr>
            <w:tcW w:w="711" w:type="dxa"/>
            <w:tcBorders>
              <w:bottom w:val="single" w:sz="6" w:space="0" w:color="BFBFBF" w:themeColor="background1" w:themeShade="BF"/>
            </w:tcBorders>
            <w:shd w:val="clear" w:color="auto" w:fill="auto"/>
            <w:vAlign w:val="center"/>
          </w:tcPr>
          <w:p w14:paraId="5B36F2AC" w14:textId="77777777" w:rsidR="003869B2" w:rsidRPr="00757920" w:rsidRDefault="003869B2" w:rsidP="003869B2">
            <w:pPr>
              <w:jc w:val="center"/>
              <w:rPr>
                <w:rFonts w:cs="Calibri"/>
                <w:b/>
                <w:sz w:val="20"/>
                <w:szCs w:val="20"/>
              </w:rPr>
            </w:pPr>
          </w:p>
        </w:tc>
        <w:tc>
          <w:tcPr>
            <w:tcW w:w="712" w:type="dxa"/>
            <w:tcBorders>
              <w:bottom w:val="single" w:sz="6" w:space="0" w:color="BFBFBF" w:themeColor="background1" w:themeShade="BF"/>
            </w:tcBorders>
            <w:shd w:val="clear" w:color="auto" w:fill="auto"/>
            <w:vAlign w:val="center"/>
          </w:tcPr>
          <w:p w14:paraId="6608A299" w14:textId="77777777" w:rsidR="003869B2" w:rsidRPr="00757920" w:rsidRDefault="003869B2" w:rsidP="003869B2">
            <w:pPr>
              <w:jc w:val="center"/>
              <w:rPr>
                <w:rFonts w:cs="Calibri"/>
                <w:b/>
                <w:sz w:val="20"/>
                <w:szCs w:val="20"/>
              </w:rPr>
            </w:pPr>
          </w:p>
        </w:tc>
      </w:tr>
      <w:tr w:rsidR="003869B2" w:rsidRPr="00B10869" w14:paraId="20262FDF" w14:textId="77777777" w:rsidTr="007255DC">
        <w:trPr>
          <w:trHeight w:val="576"/>
          <w:tblHeader/>
        </w:trPr>
        <w:tc>
          <w:tcPr>
            <w:tcW w:w="7686" w:type="dxa"/>
            <w:tcBorders>
              <w:top w:val="single" w:sz="6" w:space="0" w:color="BFBFBF" w:themeColor="background1" w:themeShade="BF"/>
              <w:bottom w:val="single" w:sz="6" w:space="0" w:color="BFBFBF" w:themeColor="background1" w:themeShade="BF"/>
            </w:tcBorders>
            <w:shd w:val="clear" w:color="auto" w:fill="FFF8A4"/>
            <w:vAlign w:val="center"/>
          </w:tcPr>
          <w:p w14:paraId="492D68F8" w14:textId="55444C53" w:rsidR="003869B2" w:rsidRPr="00E54EFF" w:rsidRDefault="003869B2" w:rsidP="003869B2">
            <w:pPr>
              <w:pStyle w:val="SEs"/>
            </w:pPr>
            <w:r w:rsidRPr="00F00505">
              <w:t xml:space="preserve">A.12(A) </w:t>
            </w:r>
            <w:r w:rsidRPr="00F00505">
              <w:tab/>
              <w:t xml:space="preserve">decide whether relations represented verbally, tabularly, graphically, and symbolically define a function </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6E20D658" w14:textId="77777777" w:rsidR="003869B2" w:rsidRPr="00757920" w:rsidRDefault="003869B2" w:rsidP="003869B2">
            <w:pPr>
              <w:jc w:val="center"/>
              <w:rPr>
                <w:rFonts w:cs="Calibri"/>
                <w:b/>
                <w:sz w:val="20"/>
                <w:szCs w:val="20"/>
              </w:rPr>
            </w:pPr>
          </w:p>
        </w:tc>
        <w:tc>
          <w:tcPr>
            <w:tcW w:w="2134" w:type="dxa"/>
            <w:gridSpan w:val="3"/>
            <w:tcBorders>
              <w:bottom w:val="single" w:sz="6" w:space="0" w:color="BFBFBF" w:themeColor="background1" w:themeShade="BF"/>
            </w:tcBorders>
            <w:shd w:val="clear" w:color="auto" w:fill="auto"/>
            <w:vAlign w:val="center"/>
          </w:tcPr>
          <w:p w14:paraId="30935B66" w14:textId="5254BF49" w:rsidR="003869B2" w:rsidRPr="00757920" w:rsidRDefault="003869B2" w:rsidP="003869B2">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“Quadratic Functions”</w:t>
            </w:r>
          </w:p>
        </w:tc>
      </w:tr>
      <w:tr w:rsidR="003A07C0" w:rsidRPr="007E1BE5" w14:paraId="71D5C049" w14:textId="77777777" w:rsidTr="00C9693D">
        <w:trPr>
          <w:trHeight w:val="144"/>
          <w:tblHeader/>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9251724" w14:textId="77777777" w:rsidR="003A07C0" w:rsidRPr="007E1BE5" w:rsidRDefault="003A07C0" w:rsidP="003A07C0">
            <w:pPr>
              <w:tabs>
                <w:tab w:val="left" w:pos="700"/>
              </w:tabs>
              <w:jc w:val="center"/>
              <w:rPr>
                <w:b/>
                <w:color w:val="FFFFFF" w:themeColor="background1"/>
                <w:sz w:val="8"/>
                <w:szCs w:val="8"/>
              </w:rPr>
            </w:pPr>
          </w:p>
        </w:tc>
        <w:tc>
          <w:tcPr>
            <w:tcW w:w="767"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EF59D83" w14:textId="77777777" w:rsidR="003A07C0" w:rsidRPr="007E1BE5" w:rsidRDefault="003A07C0" w:rsidP="003A07C0">
            <w:pPr>
              <w:jc w:val="center"/>
              <w:rPr>
                <w:rFonts w:cs="Calibri"/>
                <w:b/>
                <w:color w:val="FFFFFF" w:themeColor="background1"/>
                <w:sz w:val="8"/>
                <w:szCs w:val="8"/>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FA897D6" w14:textId="77777777" w:rsidR="003A07C0" w:rsidRPr="007E1BE5" w:rsidRDefault="003A07C0" w:rsidP="003A07C0">
            <w:pPr>
              <w:jc w:val="center"/>
              <w:rPr>
                <w:rFonts w:cs="Calibri"/>
                <w:b/>
                <w:color w:val="FFFFFF" w:themeColor="background1"/>
                <w:sz w:val="8"/>
                <w:szCs w:val="8"/>
              </w:rPr>
            </w:pPr>
          </w:p>
        </w:tc>
      </w:tr>
      <w:tr w:rsidR="003A07C0" w:rsidRPr="00B10869" w14:paraId="6974F257" w14:textId="77777777" w:rsidTr="00C9693D">
        <w:trPr>
          <w:trHeight w:val="360"/>
          <w:tblHeader/>
        </w:trPr>
        <w:tc>
          <w:tcPr>
            <w:tcW w:w="7686"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03E9EAA" w14:textId="012DF6B7" w:rsidR="003A07C0" w:rsidRPr="00E54EFF" w:rsidRDefault="003A07C0" w:rsidP="003A07C0">
            <w:pPr>
              <w:ind w:left="720" w:hanging="720"/>
              <w:rPr>
                <w:b/>
              </w:rPr>
            </w:pPr>
            <w:r w:rsidRPr="00897448">
              <w:rPr>
                <w:b/>
              </w:rPr>
              <w:t>Writing Exponential Functions</w:t>
            </w:r>
          </w:p>
        </w:tc>
        <w:tc>
          <w:tcPr>
            <w:tcW w:w="767"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59BA32"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48F339"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78A47" w14:textId="77777777" w:rsidR="003A07C0" w:rsidRPr="00757920" w:rsidRDefault="003A07C0" w:rsidP="003A07C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tcBorders>
            <w:shd w:val="clear" w:color="auto" w:fill="auto"/>
            <w:vAlign w:val="center"/>
          </w:tcPr>
          <w:p w14:paraId="5170A4F3" w14:textId="77777777" w:rsidR="003A07C0" w:rsidRPr="00757920" w:rsidRDefault="003A07C0" w:rsidP="003A07C0">
            <w:pPr>
              <w:jc w:val="center"/>
              <w:rPr>
                <w:rFonts w:cs="Calibri"/>
                <w:b/>
                <w:sz w:val="20"/>
                <w:szCs w:val="20"/>
              </w:rPr>
            </w:pPr>
          </w:p>
        </w:tc>
      </w:tr>
      <w:tr w:rsidR="003A07C0" w:rsidRPr="00B10869" w14:paraId="3A560D04" w14:textId="77777777" w:rsidTr="009C26D6">
        <w:trPr>
          <w:trHeight w:val="576"/>
          <w:tblHeader/>
        </w:trPr>
        <w:tc>
          <w:tcPr>
            <w:tcW w:w="7686" w:type="dxa"/>
            <w:tcBorders>
              <w:top w:val="single" w:sz="6" w:space="0" w:color="BFBFBF" w:themeColor="background1" w:themeShade="BF"/>
            </w:tcBorders>
            <w:shd w:val="clear" w:color="auto" w:fill="C2D69B"/>
            <w:vAlign w:val="center"/>
          </w:tcPr>
          <w:p w14:paraId="4681DB4E" w14:textId="51CC1C61" w:rsidR="003A07C0" w:rsidRPr="00E54EFF" w:rsidRDefault="003A07C0" w:rsidP="003A07C0">
            <w:pPr>
              <w:pStyle w:val="SEs"/>
            </w:pPr>
            <w:r>
              <w:t>A.9(C)</w:t>
            </w:r>
            <w:r w:rsidRPr="00F00505">
              <w:tab/>
              <w:t>write ex</w:t>
            </w:r>
            <w:r>
              <w:t>ponential functions in the form</w:t>
            </w:r>
            <w:r w:rsidRPr="00F00505">
              <w:t xml:space="preserve"> </w:t>
            </w:r>
            <w:r w:rsidRPr="00F00505">
              <w:rPr>
                <w:i/>
                <w:iCs/>
              </w:rPr>
              <w:t>f</w:t>
            </w:r>
            <w:r w:rsidRPr="00F00505">
              <w:t>(</w:t>
            </w:r>
            <w:r w:rsidRPr="00F00505">
              <w:rPr>
                <w:i/>
                <w:iCs/>
              </w:rPr>
              <w:t>x</w:t>
            </w:r>
            <w:r w:rsidRPr="00F00505">
              <w:t xml:space="preserve">) = </w:t>
            </w:r>
            <w:proofErr w:type="spellStart"/>
            <w:r w:rsidRPr="00F00505">
              <w:rPr>
                <w:i/>
                <w:iCs/>
              </w:rPr>
              <w:t>ab</w:t>
            </w:r>
            <w:r w:rsidRPr="00F00505">
              <w:rPr>
                <w:i/>
                <w:iCs/>
                <w:szCs w:val="10"/>
                <w:vertAlign w:val="superscript"/>
              </w:rPr>
              <w:t>x</w:t>
            </w:r>
            <w:proofErr w:type="spellEnd"/>
            <w:r w:rsidRPr="00F00505">
              <w:rPr>
                <w:i/>
                <w:iCs/>
                <w:szCs w:val="10"/>
              </w:rPr>
              <w:t xml:space="preserve"> </w:t>
            </w:r>
            <w:r w:rsidRPr="00F00505">
              <w:t xml:space="preserve">(where </w:t>
            </w:r>
            <w:r w:rsidRPr="00F00505">
              <w:rPr>
                <w:i/>
                <w:iCs/>
              </w:rPr>
              <w:t xml:space="preserve">b </w:t>
            </w:r>
            <w:r w:rsidRPr="00F00505">
              <w:t>is a rational number) to describe problems arising from mathematical and real-world situations, including growth and decay</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EC72828"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95C8B28"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2E53447D" w14:textId="77777777" w:rsidR="003A07C0" w:rsidRPr="00757920" w:rsidRDefault="003A07C0" w:rsidP="003A07C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4B7749C6" w14:textId="77777777" w:rsidR="003A07C0" w:rsidRPr="00757920" w:rsidRDefault="003A07C0" w:rsidP="003A07C0">
            <w:pPr>
              <w:jc w:val="center"/>
              <w:rPr>
                <w:rFonts w:cs="Calibri"/>
                <w:b/>
                <w:sz w:val="20"/>
                <w:szCs w:val="20"/>
              </w:rPr>
            </w:pPr>
          </w:p>
        </w:tc>
      </w:tr>
      <w:tr w:rsidR="003A07C0" w:rsidRPr="00B10869" w14:paraId="244E7DE7" w14:textId="77777777" w:rsidTr="009C26D6">
        <w:trPr>
          <w:trHeight w:val="576"/>
          <w:tblHeader/>
        </w:trPr>
        <w:tc>
          <w:tcPr>
            <w:tcW w:w="7686" w:type="dxa"/>
            <w:tcBorders>
              <w:top w:val="single" w:sz="6" w:space="0" w:color="BFBFBF" w:themeColor="background1" w:themeShade="BF"/>
            </w:tcBorders>
            <w:shd w:val="clear" w:color="auto" w:fill="FFF8A4"/>
            <w:vAlign w:val="center"/>
          </w:tcPr>
          <w:p w14:paraId="123E355D" w14:textId="1E699646" w:rsidR="003A07C0" w:rsidRPr="00E54EFF" w:rsidRDefault="003A07C0" w:rsidP="003A07C0">
            <w:pPr>
              <w:pStyle w:val="SEs"/>
            </w:pPr>
            <w:r>
              <w:t>A.9(E)</w:t>
            </w:r>
            <w:r w:rsidRPr="00F00505">
              <w:tab/>
              <w:t>write, using technology, exponential functions that provide a reasonable fit to data and make predictions for real-world problems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7791DB44"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3195BF88" w14:textId="77777777" w:rsidR="003A07C0" w:rsidRPr="00757920" w:rsidRDefault="003A07C0" w:rsidP="003A07C0">
            <w:pPr>
              <w:jc w:val="center"/>
              <w:rPr>
                <w:rFonts w:cs="Calibri"/>
                <w:b/>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auto"/>
            <w:vAlign w:val="center"/>
          </w:tcPr>
          <w:p w14:paraId="58E199C0" w14:textId="77777777" w:rsidR="003A07C0" w:rsidRPr="00757920" w:rsidRDefault="003A07C0" w:rsidP="003A07C0">
            <w:pPr>
              <w:jc w:val="center"/>
              <w:rPr>
                <w:rFonts w:cs="Calibri"/>
                <w:b/>
                <w:sz w:val="20"/>
                <w:szCs w:val="20"/>
              </w:rPr>
            </w:pPr>
          </w:p>
        </w:tc>
        <w:tc>
          <w:tcPr>
            <w:tcW w:w="712" w:type="dxa"/>
            <w:tcBorders>
              <w:top w:val="single" w:sz="6" w:space="0" w:color="BFBFBF" w:themeColor="background1" w:themeShade="BF"/>
              <w:bottom w:val="single" w:sz="6" w:space="0" w:color="BFBFBF" w:themeColor="background1" w:themeShade="BF"/>
            </w:tcBorders>
            <w:shd w:val="clear" w:color="auto" w:fill="auto"/>
            <w:vAlign w:val="center"/>
          </w:tcPr>
          <w:p w14:paraId="61D43051" w14:textId="77777777" w:rsidR="003A07C0" w:rsidRPr="00757920" w:rsidRDefault="003A07C0" w:rsidP="003A07C0">
            <w:pPr>
              <w:jc w:val="center"/>
              <w:rPr>
                <w:rFonts w:cs="Calibri"/>
                <w:b/>
                <w:sz w:val="20"/>
                <w:szCs w:val="20"/>
              </w:rPr>
            </w:pPr>
          </w:p>
        </w:tc>
      </w:tr>
      <w:tr w:rsidR="003A07C0" w:rsidRPr="00B10869" w14:paraId="202C048A" w14:textId="77777777" w:rsidTr="00C808D2">
        <w:trPr>
          <w:trHeight w:val="576"/>
          <w:tblHeader/>
        </w:trPr>
        <w:tc>
          <w:tcPr>
            <w:tcW w:w="7686" w:type="dxa"/>
            <w:tcBorders>
              <w:top w:val="single" w:sz="6" w:space="0" w:color="BFBFBF" w:themeColor="background1" w:themeShade="BF"/>
            </w:tcBorders>
            <w:shd w:val="clear" w:color="auto" w:fill="FFF8A4"/>
            <w:vAlign w:val="center"/>
          </w:tcPr>
          <w:p w14:paraId="521F1117" w14:textId="53B6B785" w:rsidR="003A07C0" w:rsidRPr="00E54EFF" w:rsidRDefault="003A07C0" w:rsidP="003A07C0">
            <w:pPr>
              <w:pStyle w:val="SEs"/>
            </w:pPr>
            <w:r>
              <w:t>A.12(C)</w:t>
            </w:r>
            <w:r w:rsidRPr="00F00505">
              <w:tab/>
              <w:t xml:space="preserve">identify terms of </w:t>
            </w:r>
            <w:r w:rsidRPr="003869B2">
              <w:rPr>
                <w:color w:val="A6A6A6" w:themeColor="background1" w:themeShade="A6"/>
              </w:rPr>
              <w:t xml:space="preserve">arithmetic and </w:t>
            </w:r>
            <w:r w:rsidRPr="00F00505">
              <w:t>geometric sequences when the sequences are given in function form using recursive processes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0CDF6E09" w14:textId="77777777" w:rsidR="003A07C0" w:rsidRPr="00757920" w:rsidRDefault="003A07C0" w:rsidP="003A07C0">
            <w:pPr>
              <w:jc w:val="center"/>
              <w:rPr>
                <w:rFonts w:cs="Calibri"/>
                <w:b/>
                <w:sz w:val="20"/>
                <w:szCs w:val="20"/>
              </w:rPr>
            </w:pPr>
          </w:p>
        </w:tc>
        <w:tc>
          <w:tcPr>
            <w:tcW w:w="2134" w:type="dxa"/>
            <w:gridSpan w:val="3"/>
            <w:vMerge w:val="restart"/>
            <w:tcBorders>
              <w:top w:val="single" w:sz="6" w:space="0" w:color="BFBFBF" w:themeColor="background1" w:themeShade="BF"/>
            </w:tcBorders>
            <w:shd w:val="clear" w:color="auto" w:fill="auto"/>
            <w:vAlign w:val="center"/>
          </w:tcPr>
          <w:p w14:paraId="7E04FB5C" w14:textId="6FE58BC3" w:rsidR="003A07C0" w:rsidRPr="00757920" w:rsidRDefault="003A07C0" w:rsidP="003A07C0">
            <w:pPr>
              <w:jc w:val="center"/>
              <w:rPr>
                <w:rFonts w:cs="Calibri"/>
                <w:b/>
                <w:sz w:val="20"/>
                <w:szCs w:val="20"/>
              </w:rPr>
            </w:pPr>
            <w:r w:rsidRPr="00F7168E">
              <w:rPr>
                <w:rFonts w:ascii="Calibri" w:hAnsi="Calibri"/>
                <w:b/>
                <w:sz w:val="16"/>
                <w:szCs w:val="20"/>
              </w:rPr>
              <w:t>D</w:t>
            </w:r>
            <w:r>
              <w:rPr>
                <w:rFonts w:ascii="Calibri" w:hAnsi="Calibri"/>
                <w:b/>
                <w:sz w:val="16"/>
                <w:szCs w:val="20"/>
              </w:rPr>
              <w:t>ata included in</w:t>
            </w:r>
            <w:r>
              <w:rPr>
                <w:rFonts w:ascii="Calibri" w:hAnsi="Calibri"/>
                <w:b/>
                <w:sz w:val="16"/>
                <w:szCs w:val="20"/>
              </w:rPr>
              <w:br/>
              <w:t>“Linear Functions”</w:t>
            </w:r>
          </w:p>
        </w:tc>
      </w:tr>
      <w:tr w:rsidR="003A07C0" w:rsidRPr="00B10869" w14:paraId="3C0DBA69" w14:textId="77777777" w:rsidTr="00C808D2">
        <w:trPr>
          <w:trHeight w:val="576"/>
          <w:tblHeader/>
        </w:trPr>
        <w:tc>
          <w:tcPr>
            <w:tcW w:w="7686" w:type="dxa"/>
            <w:tcBorders>
              <w:top w:val="single" w:sz="6" w:space="0" w:color="BFBFBF" w:themeColor="background1" w:themeShade="BF"/>
            </w:tcBorders>
            <w:shd w:val="clear" w:color="auto" w:fill="FFF8A4"/>
            <w:vAlign w:val="center"/>
          </w:tcPr>
          <w:p w14:paraId="342C8B26" w14:textId="23AB5D15" w:rsidR="003A07C0" w:rsidRPr="00E54EFF" w:rsidRDefault="003A07C0" w:rsidP="003A07C0">
            <w:pPr>
              <w:pStyle w:val="SEs"/>
            </w:pPr>
            <w:r>
              <w:t>A.12(D)</w:t>
            </w:r>
            <w:r w:rsidRPr="00F00505">
              <w:tab/>
              <w:t xml:space="preserve">write a formula for the </w:t>
            </w:r>
            <w:r w:rsidRPr="00F00505">
              <w:rPr>
                <w:i/>
                <w:iCs/>
              </w:rPr>
              <w:t>n</w:t>
            </w:r>
            <w:r w:rsidRPr="00F47164">
              <w:rPr>
                <w:iCs/>
                <w:vertAlign w:val="superscript"/>
              </w:rPr>
              <w:t>th</w:t>
            </w:r>
            <w:r w:rsidRPr="00F47164">
              <w:rPr>
                <w:szCs w:val="10"/>
              </w:rPr>
              <w:t xml:space="preserve"> </w:t>
            </w:r>
            <w:r w:rsidRPr="00F00505">
              <w:t xml:space="preserve">term of </w:t>
            </w:r>
            <w:r w:rsidRPr="003869B2">
              <w:rPr>
                <w:color w:val="A6A6A6" w:themeColor="background1" w:themeShade="A6"/>
              </w:rPr>
              <w:t xml:space="preserve">arithmetic and </w:t>
            </w:r>
            <w:r w:rsidRPr="00F00505">
              <w:t>geometric sequences, given the value of several of their terms</w:t>
            </w:r>
          </w:p>
        </w:tc>
        <w:tc>
          <w:tcPr>
            <w:tcW w:w="767" w:type="dxa"/>
            <w:tcBorders>
              <w:top w:val="single" w:sz="6" w:space="0" w:color="BFBFBF" w:themeColor="background1" w:themeShade="BF"/>
              <w:bottom w:val="single" w:sz="6" w:space="0" w:color="BFBFBF" w:themeColor="background1" w:themeShade="BF"/>
            </w:tcBorders>
            <w:shd w:val="clear" w:color="auto" w:fill="auto"/>
            <w:vAlign w:val="center"/>
          </w:tcPr>
          <w:p w14:paraId="2BE2F00C" w14:textId="77777777" w:rsidR="003A07C0" w:rsidRPr="00757920" w:rsidRDefault="003A07C0" w:rsidP="003A07C0">
            <w:pPr>
              <w:jc w:val="center"/>
              <w:rPr>
                <w:rFonts w:cs="Calibri"/>
                <w:b/>
                <w:sz w:val="20"/>
                <w:szCs w:val="20"/>
              </w:rPr>
            </w:pPr>
          </w:p>
        </w:tc>
        <w:tc>
          <w:tcPr>
            <w:tcW w:w="2134" w:type="dxa"/>
            <w:gridSpan w:val="3"/>
            <w:vMerge/>
            <w:tcBorders>
              <w:bottom w:val="single" w:sz="6" w:space="0" w:color="BFBFBF" w:themeColor="background1" w:themeShade="BF"/>
            </w:tcBorders>
            <w:shd w:val="clear" w:color="auto" w:fill="auto"/>
            <w:vAlign w:val="center"/>
          </w:tcPr>
          <w:p w14:paraId="011920D8" w14:textId="77777777" w:rsidR="003A07C0" w:rsidRPr="00757920" w:rsidRDefault="003A07C0" w:rsidP="003A07C0">
            <w:pPr>
              <w:jc w:val="center"/>
              <w:rPr>
                <w:rFonts w:cs="Calibri"/>
                <w:b/>
                <w:sz w:val="20"/>
                <w:szCs w:val="20"/>
              </w:rPr>
            </w:pPr>
          </w:p>
        </w:tc>
      </w:tr>
      <w:tr w:rsidR="003A07C0" w:rsidRPr="00010A22" w14:paraId="1579C272" w14:textId="77777777" w:rsidTr="00C9693D">
        <w:trPr>
          <w:trHeight w:val="288"/>
        </w:trPr>
        <w:tc>
          <w:tcPr>
            <w:tcW w:w="7686"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EB9339E" w14:textId="77777777" w:rsidR="003A07C0" w:rsidRPr="00010A22" w:rsidRDefault="003A07C0" w:rsidP="003A07C0">
            <w:pPr>
              <w:tabs>
                <w:tab w:val="left" w:pos="700"/>
              </w:tabs>
              <w:rPr>
                <w:rFonts w:ascii="Calibri" w:hAnsi="Calibri"/>
                <w:sz w:val="16"/>
                <w:szCs w:val="16"/>
              </w:rPr>
            </w:pPr>
          </w:p>
        </w:tc>
        <w:tc>
          <w:tcPr>
            <w:tcW w:w="767" w:type="dxa"/>
            <w:tcBorders>
              <w:top w:val="single" w:sz="6" w:space="0" w:color="BFBFBF" w:themeColor="background1" w:themeShade="BF"/>
              <w:left w:val="nil"/>
              <w:bottom w:val="single" w:sz="6" w:space="0" w:color="BFBFBF" w:themeColor="background1" w:themeShade="BF"/>
              <w:right w:val="nil"/>
            </w:tcBorders>
            <w:vAlign w:val="center"/>
          </w:tcPr>
          <w:p w14:paraId="01FE0CBE" w14:textId="77777777" w:rsidR="003A07C0" w:rsidRPr="00010A22" w:rsidRDefault="003A07C0" w:rsidP="003A07C0">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0A3B8E6C" w14:textId="77777777" w:rsidR="003A07C0" w:rsidRPr="00010A22" w:rsidRDefault="003A07C0" w:rsidP="003A07C0">
            <w:pPr>
              <w:jc w:val="center"/>
              <w:rPr>
                <w:rFonts w:ascii="Calibri" w:hAnsi="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vAlign w:val="center"/>
          </w:tcPr>
          <w:p w14:paraId="29D37DF6" w14:textId="77777777" w:rsidR="003A07C0" w:rsidRPr="00010A22" w:rsidRDefault="003A07C0" w:rsidP="003A07C0">
            <w:pPr>
              <w:jc w:val="center"/>
              <w:rPr>
                <w:rFonts w:ascii="Calibri" w:hAnsi="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vAlign w:val="center"/>
          </w:tcPr>
          <w:p w14:paraId="3193FDBB" w14:textId="77777777" w:rsidR="003A07C0" w:rsidRPr="00010A22" w:rsidRDefault="003A07C0" w:rsidP="003A07C0">
            <w:pPr>
              <w:jc w:val="center"/>
              <w:rPr>
                <w:rFonts w:ascii="Calibri" w:hAnsi="Calibri"/>
                <w:b/>
                <w:sz w:val="16"/>
                <w:szCs w:val="16"/>
              </w:rPr>
            </w:pPr>
          </w:p>
        </w:tc>
      </w:tr>
      <w:tr w:rsidR="003A07C0" w:rsidRPr="00B10869" w14:paraId="04361B7A" w14:textId="77777777" w:rsidTr="00C9693D">
        <w:trPr>
          <w:trHeight w:val="102"/>
        </w:trPr>
        <w:tc>
          <w:tcPr>
            <w:tcW w:w="7686" w:type="dxa"/>
            <w:vMerge w:val="restart"/>
            <w:tcBorders>
              <w:top w:val="single" w:sz="6" w:space="0" w:color="BFBFBF" w:themeColor="background1" w:themeShade="BF"/>
            </w:tcBorders>
            <w:shd w:val="clear" w:color="auto" w:fill="035EA0"/>
            <w:vAlign w:val="center"/>
          </w:tcPr>
          <w:p w14:paraId="7B254087" w14:textId="77777777" w:rsidR="003A07C0" w:rsidRPr="00757920" w:rsidRDefault="003A07C0" w:rsidP="003A07C0">
            <w:pPr>
              <w:tabs>
                <w:tab w:val="left" w:pos="700"/>
              </w:tabs>
              <w:ind w:left="720" w:hanging="720"/>
              <w:rPr>
                <w:rFonts w:ascii="Calibri" w:hAnsi="Calibri"/>
                <w:b/>
                <w:color w:val="FFFFFF" w:themeColor="background1"/>
              </w:rPr>
            </w:pPr>
            <w:r w:rsidRPr="003D266C">
              <w:rPr>
                <w:rFonts w:ascii="Century Gothic" w:hAnsi="Century Gothic" w:cs="Calibri"/>
                <w:b/>
                <w:color w:val="FFFFFF" w:themeColor="background1"/>
                <w:sz w:val="28"/>
                <w:szCs w:val="20"/>
              </w:rPr>
              <w:t>Process</w:t>
            </w:r>
            <w:r>
              <w:rPr>
                <w:rFonts w:ascii="Century Gothic" w:hAnsi="Century Gothic" w:cs="Calibri"/>
                <w:b/>
                <w:color w:val="FFFFFF" w:themeColor="background1"/>
                <w:sz w:val="28"/>
                <w:szCs w:val="20"/>
              </w:rPr>
              <w:t xml:space="preserve"> </w:t>
            </w:r>
            <w:r>
              <w:rPr>
                <w:rFonts w:ascii="Century Gothic" w:hAnsi="Century Gothic" w:cs="Calibri"/>
                <w:color w:val="FFFFFF" w:themeColor="background1"/>
                <w:szCs w:val="20"/>
              </w:rPr>
              <w:t>(Ways to</w:t>
            </w:r>
            <w:r w:rsidRPr="00C1144F">
              <w:rPr>
                <w:rFonts w:ascii="Century Gothic" w:hAnsi="Century Gothic" w:cs="Calibri"/>
                <w:color w:val="FFFFFF" w:themeColor="background1"/>
                <w:szCs w:val="20"/>
              </w:rPr>
              <w:t xml:space="preserve"> </w:t>
            </w:r>
            <w:r>
              <w:rPr>
                <w:rFonts w:ascii="Century Gothic" w:hAnsi="Century Gothic" w:cs="Calibri"/>
                <w:color w:val="FFFFFF" w:themeColor="background1"/>
                <w:szCs w:val="20"/>
              </w:rPr>
              <w:t>Show)</w:t>
            </w:r>
          </w:p>
        </w:tc>
        <w:tc>
          <w:tcPr>
            <w:tcW w:w="767" w:type="dxa"/>
            <w:vMerge w:val="restart"/>
            <w:tcBorders>
              <w:top w:val="single" w:sz="6" w:space="0" w:color="BFBFBF" w:themeColor="background1" w:themeShade="BF"/>
            </w:tcBorders>
            <w:shd w:val="clear" w:color="auto" w:fill="000000" w:themeFill="text1"/>
            <w:vAlign w:val="center"/>
          </w:tcPr>
          <w:p w14:paraId="5F296A92" w14:textId="77777777" w:rsidR="003A07C0" w:rsidRPr="00F768E9" w:rsidRDefault="003A07C0" w:rsidP="003A07C0">
            <w:pPr>
              <w:jc w:val="center"/>
              <w:rPr>
                <w:rFonts w:ascii="Calibri" w:hAnsi="Calibri"/>
                <w:b/>
                <w:color w:val="FFFFFF" w:themeColor="background1"/>
                <w:sz w:val="20"/>
                <w:szCs w:val="17"/>
              </w:rPr>
            </w:pPr>
            <w:r w:rsidRPr="00F768E9">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2EA5E72" w14:textId="77777777" w:rsidR="003A07C0" w:rsidRPr="00F768E9" w:rsidRDefault="003A07C0" w:rsidP="003A07C0">
            <w:pPr>
              <w:jc w:val="center"/>
              <w:rPr>
                <w:rFonts w:ascii="Calibri" w:hAnsi="Calibri"/>
                <w:b/>
                <w:color w:val="FFFFFF" w:themeColor="background1"/>
                <w:sz w:val="20"/>
                <w:szCs w:val="17"/>
              </w:rPr>
            </w:pPr>
            <w:r w:rsidRPr="00F768E9">
              <w:rPr>
                <w:rFonts w:cs="Calibri"/>
                <w:b/>
                <w:color w:val="FFFFFF" w:themeColor="background1"/>
                <w:sz w:val="20"/>
                <w:szCs w:val="20"/>
              </w:rPr>
              <w:t>CHECKPOINT</w:t>
            </w:r>
          </w:p>
        </w:tc>
      </w:tr>
      <w:tr w:rsidR="003A07C0" w:rsidRPr="00B10869" w14:paraId="3325A24E" w14:textId="77777777" w:rsidTr="00C9693D">
        <w:trPr>
          <w:trHeight w:val="65"/>
        </w:trPr>
        <w:tc>
          <w:tcPr>
            <w:tcW w:w="7686" w:type="dxa"/>
            <w:vMerge/>
            <w:shd w:val="clear" w:color="auto" w:fill="035EA0"/>
            <w:vAlign w:val="center"/>
          </w:tcPr>
          <w:p w14:paraId="2AC8C58D" w14:textId="77777777" w:rsidR="003A07C0" w:rsidRPr="00C05002" w:rsidRDefault="003A07C0" w:rsidP="003A07C0">
            <w:pPr>
              <w:tabs>
                <w:tab w:val="left" w:pos="700"/>
              </w:tabs>
              <w:ind w:left="720" w:hanging="720"/>
              <w:rPr>
                <w:rFonts w:ascii="Calibri" w:hAnsi="Calibri"/>
                <w:sz w:val="18"/>
                <w:szCs w:val="16"/>
              </w:rPr>
            </w:pPr>
          </w:p>
        </w:tc>
        <w:tc>
          <w:tcPr>
            <w:tcW w:w="767" w:type="dxa"/>
            <w:vMerge/>
            <w:shd w:val="clear" w:color="auto" w:fill="000000" w:themeFill="text1"/>
            <w:vAlign w:val="center"/>
          </w:tcPr>
          <w:p w14:paraId="734F8ED5" w14:textId="77777777" w:rsidR="003A07C0" w:rsidRPr="00F768E9" w:rsidRDefault="003A07C0" w:rsidP="003A07C0">
            <w:pPr>
              <w:jc w:val="center"/>
              <w:rPr>
                <w:rFonts w:ascii="Calibri" w:hAnsi="Calibri"/>
                <w:b/>
                <w:color w:val="FFFFFF" w:themeColor="background1"/>
                <w:sz w:val="20"/>
                <w:szCs w:val="17"/>
              </w:rPr>
            </w:pPr>
          </w:p>
        </w:tc>
        <w:tc>
          <w:tcPr>
            <w:tcW w:w="711" w:type="dxa"/>
            <w:tcBorders>
              <w:top w:val="single" w:sz="6" w:space="0" w:color="BFBFBF" w:themeColor="background1" w:themeShade="BF"/>
            </w:tcBorders>
            <w:shd w:val="clear" w:color="auto" w:fill="000000" w:themeFill="text1"/>
            <w:vAlign w:val="center"/>
          </w:tcPr>
          <w:p w14:paraId="4E276EB3" w14:textId="77777777" w:rsidR="003A07C0" w:rsidRPr="00F768E9" w:rsidRDefault="003A07C0" w:rsidP="003A07C0">
            <w:pPr>
              <w:jc w:val="center"/>
              <w:rPr>
                <w:rFonts w:ascii="Calibri" w:hAnsi="Calibri"/>
                <w:b/>
                <w:color w:val="FFFFFF" w:themeColor="background1"/>
                <w:sz w:val="20"/>
                <w:szCs w:val="17"/>
              </w:rPr>
            </w:pPr>
            <w:r w:rsidRPr="00F768E9">
              <w:rPr>
                <w:rFonts w:cs="Calibri"/>
                <w:b/>
                <w:color w:val="FFFFFF" w:themeColor="background1"/>
                <w:sz w:val="20"/>
                <w:szCs w:val="20"/>
              </w:rPr>
              <w:t>1</w:t>
            </w:r>
          </w:p>
        </w:tc>
        <w:tc>
          <w:tcPr>
            <w:tcW w:w="711" w:type="dxa"/>
            <w:shd w:val="clear" w:color="auto" w:fill="000000" w:themeFill="text1"/>
            <w:vAlign w:val="center"/>
          </w:tcPr>
          <w:p w14:paraId="59CEA377" w14:textId="77777777" w:rsidR="003A07C0" w:rsidRPr="00F768E9" w:rsidRDefault="003A07C0" w:rsidP="003A07C0">
            <w:pPr>
              <w:jc w:val="center"/>
              <w:rPr>
                <w:rFonts w:ascii="Calibri" w:hAnsi="Calibri"/>
                <w:b/>
                <w:color w:val="FFFFFF" w:themeColor="background1"/>
                <w:sz w:val="20"/>
                <w:szCs w:val="17"/>
              </w:rPr>
            </w:pPr>
            <w:r w:rsidRPr="00F768E9">
              <w:rPr>
                <w:rFonts w:ascii="Calibri" w:hAnsi="Calibri"/>
                <w:b/>
                <w:color w:val="FFFFFF" w:themeColor="background1"/>
                <w:sz w:val="20"/>
                <w:szCs w:val="17"/>
              </w:rPr>
              <w:t>2</w:t>
            </w:r>
          </w:p>
        </w:tc>
        <w:tc>
          <w:tcPr>
            <w:tcW w:w="712" w:type="dxa"/>
            <w:shd w:val="clear" w:color="auto" w:fill="000000" w:themeFill="text1"/>
            <w:vAlign w:val="center"/>
          </w:tcPr>
          <w:p w14:paraId="6761EF49" w14:textId="77777777" w:rsidR="003A07C0" w:rsidRPr="00F768E9" w:rsidRDefault="003A07C0" w:rsidP="003A07C0">
            <w:pPr>
              <w:jc w:val="center"/>
              <w:rPr>
                <w:rFonts w:ascii="Calibri" w:hAnsi="Calibri"/>
                <w:b/>
                <w:color w:val="FFFFFF" w:themeColor="background1"/>
                <w:sz w:val="20"/>
                <w:szCs w:val="17"/>
              </w:rPr>
            </w:pPr>
            <w:r w:rsidRPr="00F768E9">
              <w:rPr>
                <w:rFonts w:cs="Calibri"/>
                <w:b/>
                <w:color w:val="FFFFFF" w:themeColor="background1"/>
                <w:sz w:val="20"/>
                <w:szCs w:val="20"/>
              </w:rPr>
              <w:t>3</w:t>
            </w:r>
          </w:p>
        </w:tc>
      </w:tr>
      <w:tr w:rsidR="003A07C0" w:rsidRPr="00B10869" w14:paraId="766799F0" w14:textId="77777777" w:rsidTr="000B3325">
        <w:trPr>
          <w:trHeight w:val="576"/>
        </w:trPr>
        <w:tc>
          <w:tcPr>
            <w:tcW w:w="7686" w:type="dxa"/>
            <w:shd w:val="clear" w:color="auto" w:fill="C6D9F1"/>
            <w:vAlign w:val="center"/>
          </w:tcPr>
          <w:p w14:paraId="453EEA46" w14:textId="48AE69A9" w:rsidR="003A07C0" w:rsidRPr="00E21924" w:rsidRDefault="003A07C0" w:rsidP="003A07C0">
            <w:pPr>
              <w:tabs>
                <w:tab w:val="right" w:pos="7425"/>
              </w:tabs>
              <w:ind w:left="720" w:hanging="720"/>
              <w:rPr>
                <w:rFonts w:ascii="Calibri" w:eastAsia="Times New Roman" w:hAnsi="Calibri" w:cs="Times New Roman"/>
                <w:color w:val="000000"/>
                <w:sz w:val="18"/>
                <w:szCs w:val="16"/>
              </w:rPr>
            </w:pPr>
            <w:r>
              <w:rPr>
                <w:rFonts w:ascii="Calibri" w:eastAsia="Times New Roman" w:hAnsi="Calibri" w:cs="Times New Roman"/>
                <w:color w:val="000000"/>
                <w:sz w:val="18"/>
                <w:szCs w:val="16"/>
              </w:rPr>
              <w:t>A.1</w:t>
            </w:r>
            <w:r w:rsidRPr="00E21924">
              <w:rPr>
                <w:rFonts w:ascii="Calibri" w:eastAsia="Times New Roman" w:hAnsi="Calibri" w:cs="Times New Roman"/>
                <w:color w:val="000000"/>
                <w:sz w:val="18"/>
                <w:szCs w:val="16"/>
              </w:rPr>
              <w:t>(E)</w:t>
            </w:r>
            <w:r>
              <w:rPr>
                <w:rFonts w:ascii="Calibri" w:eastAsia="Times New Roman" w:hAnsi="Calibri" w:cs="Times New Roman"/>
                <w:color w:val="000000"/>
                <w:sz w:val="18"/>
                <w:szCs w:val="16"/>
              </w:rPr>
              <w:tab/>
            </w:r>
            <w:r w:rsidRPr="00E21924">
              <w:rPr>
                <w:rFonts w:ascii="Calibri" w:eastAsia="Times New Roman" w:hAnsi="Calibri" w:cs="Times New Roman"/>
                <w:color w:val="000000"/>
                <w:sz w:val="18"/>
                <w:szCs w:val="16"/>
              </w:rPr>
              <w:t>create</w:t>
            </w:r>
            <w:r>
              <w:rPr>
                <w:rFonts w:ascii="Calibri" w:eastAsia="Times New Roman" w:hAnsi="Calibri" w:cs="Times New Roman"/>
                <w:color w:val="000000"/>
                <w:sz w:val="18"/>
                <w:szCs w:val="16"/>
              </w:rPr>
              <w:t xml:space="preserve"> </w:t>
            </w:r>
            <w:r w:rsidRPr="00E21924">
              <w:rPr>
                <w:rFonts w:ascii="Calibri" w:eastAsia="Times New Roman" w:hAnsi="Calibri" w:cs="Times New Roman"/>
                <w:color w:val="000000"/>
                <w:sz w:val="18"/>
                <w:szCs w:val="16"/>
              </w:rPr>
              <w:t>representations</w:t>
            </w:r>
          </w:p>
          <w:p w14:paraId="1559DBC8" w14:textId="3EEAE019" w:rsidR="003A07C0" w:rsidRPr="00757920" w:rsidRDefault="003A07C0" w:rsidP="003A07C0">
            <w:pPr>
              <w:tabs>
                <w:tab w:val="right" w:pos="7425"/>
              </w:tabs>
              <w:ind w:left="720" w:hanging="720"/>
              <w:rPr>
                <w:sz w:val="18"/>
                <w:szCs w:val="18"/>
              </w:rPr>
            </w:pPr>
            <w:r>
              <w:rPr>
                <w:rFonts w:ascii="Calibri" w:eastAsia="Times New Roman" w:hAnsi="Calibri" w:cs="Times New Roman"/>
                <w:color w:val="000000"/>
                <w:sz w:val="18"/>
                <w:szCs w:val="16"/>
              </w:rPr>
              <w:t>A.1</w:t>
            </w:r>
            <w:r w:rsidRPr="00E21924">
              <w:rPr>
                <w:rFonts w:ascii="Calibri" w:eastAsia="Times New Roman" w:hAnsi="Calibri" w:cs="Times New Roman"/>
                <w:color w:val="000000"/>
                <w:sz w:val="18"/>
                <w:szCs w:val="16"/>
              </w:rPr>
              <w:t>(F)</w:t>
            </w:r>
            <w:r>
              <w:rPr>
                <w:rFonts w:ascii="Calibri" w:eastAsia="Times New Roman" w:hAnsi="Calibri" w:cs="Times New Roman"/>
                <w:color w:val="000000"/>
                <w:sz w:val="18"/>
                <w:szCs w:val="16"/>
              </w:rPr>
              <w:tab/>
            </w:r>
            <w:r w:rsidRPr="00E21924">
              <w:rPr>
                <w:rFonts w:ascii="Calibri" w:eastAsia="Times New Roman" w:hAnsi="Calibri" w:cs="Times New Roman"/>
                <w:color w:val="000000"/>
                <w:sz w:val="18"/>
                <w:szCs w:val="16"/>
              </w:rPr>
              <w:t>analyze</w:t>
            </w:r>
            <w:r>
              <w:rPr>
                <w:rFonts w:ascii="Calibri" w:eastAsia="Times New Roman" w:hAnsi="Calibri" w:cs="Times New Roman"/>
                <w:color w:val="000000"/>
                <w:sz w:val="18"/>
                <w:szCs w:val="16"/>
              </w:rPr>
              <w:t xml:space="preserve"> </w:t>
            </w:r>
            <w:r w:rsidRPr="00E21924">
              <w:rPr>
                <w:rFonts w:ascii="Calibri" w:eastAsia="Times New Roman" w:hAnsi="Calibri" w:cs="Times New Roman"/>
                <w:color w:val="000000"/>
                <w:sz w:val="18"/>
                <w:szCs w:val="16"/>
              </w:rPr>
              <w:t>information</w:t>
            </w:r>
            <w:r w:rsidRPr="00757920">
              <w:rPr>
                <w:sz w:val="18"/>
                <w:szCs w:val="18"/>
              </w:rPr>
              <w:tab/>
            </w:r>
            <w:r w:rsidRPr="00757920">
              <w:rPr>
                <w:i/>
                <w:color w:val="000000" w:themeColor="text1"/>
                <w:sz w:val="15"/>
                <w:szCs w:val="18"/>
              </w:rPr>
              <w:t>connected</w:t>
            </w:r>
            <w:r>
              <w:rPr>
                <w:i/>
                <w:color w:val="000000" w:themeColor="text1"/>
                <w:sz w:val="15"/>
                <w:szCs w:val="18"/>
              </w:rPr>
              <w:t xml:space="preserve"> A.1(D), A.1(G)</w:t>
            </w:r>
          </w:p>
        </w:tc>
        <w:tc>
          <w:tcPr>
            <w:tcW w:w="767" w:type="dxa"/>
            <w:vAlign w:val="center"/>
          </w:tcPr>
          <w:p w14:paraId="33515129" w14:textId="77777777" w:rsidR="003A07C0" w:rsidRPr="00757920" w:rsidRDefault="003A07C0" w:rsidP="003A07C0">
            <w:pPr>
              <w:jc w:val="center"/>
              <w:rPr>
                <w:rFonts w:ascii="Calibri" w:hAnsi="Calibri"/>
                <w:b/>
                <w:sz w:val="20"/>
                <w:szCs w:val="20"/>
              </w:rPr>
            </w:pPr>
          </w:p>
        </w:tc>
        <w:tc>
          <w:tcPr>
            <w:tcW w:w="711" w:type="dxa"/>
            <w:vAlign w:val="center"/>
          </w:tcPr>
          <w:p w14:paraId="51A37300" w14:textId="77777777" w:rsidR="003A07C0" w:rsidRPr="00757920" w:rsidRDefault="003A07C0" w:rsidP="003A07C0">
            <w:pPr>
              <w:jc w:val="center"/>
              <w:rPr>
                <w:rFonts w:ascii="Calibri" w:hAnsi="Calibri"/>
                <w:b/>
                <w:sz w:val="20"/>
                <w:szCs w:val="20"/>
              </w:rPr>
            </w:pPr>
          </w:p>
        </w:tc>
        <w:tc>
          <w:tcPr>
            <w:tcW w:w="711" w:type="dxa"/>
            <w:vAlign w:val="center"/>
          </w:tcPr>
          <w:p w14:paraId="067FB06E" w14:textId="77777777" w:rsidR="003A07C0" w:rsidRPr="00757920" w:rsidRDefault="003A07C0" w:rsidP="003A07C0">
            <w:pPr>
              <w:jc w:val="center"/>
              <w:rPr>
                <w:rFonts w:ascii="Calibri" w:hAnsi="Calibri"/>
                <w:b/>
                <w:sz w:val="20"/>
                <w:szCs w:val="20"/>
              </w:rPr>
            </w:pPr>
          </w:p>
        </w:tc>
        <w:tc>
          <w:tcPr>
            <w:tcW w:w="712" w:type="dxa"/>
            <w:vAlign w:val="center"/>
          </w:tcPr>
          <w:p w14:paraId="6BA00EE0" w14:textId="77777777" w:rsidR="003A07C0" w:rsidRPr="00757920" w:rsidRDefault="003A07C0" w:rsidP="003A07C0">
            <w:pPr>
              <w:jc w:val="center"/>
              <w:rPr>
                <w:rFonts w:ascii="Calibri" w:hAnsi="Calibri"/>
                <w:b/>
                <w:sz w:val="20"/>
                <w:szCs w:val="20"/>
              </w:rPr>
            </w:pPr>
          </w:p>
        </w:tc>
      </w:tr>
    </w:tbl>
    <w:p w14:paraId="6F849A28" w14:textId="77777777" w:rsidR="00E47BD0" w:rsidRDefault="00E47BD0" w:rsidP="00AF3B12">
      <w:pPr>
        <w:spacing w:after="0" w:line="240" w:lineRule="auto"/>
        <w:rPr>
          <w:rFonts w:ascii="Calibri" w:hAnsi="Calibri" w:cs="Times New Roman"/>
        </w:rPr>
      </w:pPr>
      <w:r>
        <w:rPr>
          <w:rFonts w:ascii="Calibri" w:hAnsi="Calibri" w:cs="Times New Roman"/>
        </w:rPr>
        <w:br w:type="page"/>
      </w:r>
    </w:p>
    <w:tbl>
      <w:tblPr>
        <w:tblStyle w:val="TableGrid"/>
        <w:tblW w:w="10599" w:type="dxa"/>
        <w:tblInd w:w="-1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6840"/>
        <w:gridCol w:w="1177"/>
        <w:gridCol w:w="707"/>
        <w:gridCol w:w="630"/>
        <w:gridCol w:w="620"/>
        <w:gridCol w:w="625"/>
      </w:tblGrid>
      <w:tr w:rsidR="00AF3B12" w:rsidRPr="00B10869" w14:paraId="5D4283FC" w14:textId="77777777" w:rsidTr="00355998">
        <w:trPr>
          <w:trHeight w:val="255"/>
          <w:tblHeader/>
        </w:trPr>
        <w:tc>
          <w:tcPr>
            <w:tcW w:w="8017" w:type="dxa"/>
            <w:gridSpan w:val="2"/>
            <w:vMerge w:val="restart"/>
            <w:shd w:val="clear" w:color="auto" w:fill="005AAA"/>
            <w:vAlign w:val="center"/>
          </w:tcPr>
          <w:p w14:paraId="7055B044" w14:textId="77777777" w:rsidR="00AF3B12" w:rsidRPr="004B5BBA" w:rsidRDefault="00AF3B12" w:rsidP="00355998">
            <w:pPr>
              <w:ind w:left="619" w:hanging="619"/>
              <w:jc w:val="center"/>
              <w:rPr>
                <w:rFonts w:ascii="Calibri" w:hAnsi="Calibri" w:cs="Times New Roman"/>
                <w:color w:val="FFFFFF" w:themeColor="background1"/>
                <w:sz w:val="18"/>
                <w:szCs w:val="18"/>
              </w:rPr>
            </w:pPr>
            <w:r w:rsidRPr="002850E0">
              <w:rPr>
                <w:rFonts w:ascii="Calibri" w:hAnsi="Calibri" w:cs="Times New Roman"/>
                <w:b/>
                <w:color w:val="FFFFFF" w:themeColor="background1"/>
              </w:rPr>
              <w:lastRenderedPageBreak/>
              <w:t xml:space="preserve">PROCESS STANDARDS:  </w:t>
            </w:r>
            <w:r w:rsidRPr="004B5BBA">
              <w:rPr>
                <w:rFonts w:ascii="Calibri" w:hAnsi="Calibri" w:cs="Times New Roman"/>
                <w:b/>
                <w:color w:val="FFFFFF" w:themeColor="background1"/>
              </w:rPr>
              <w:t>MATHEMATICAL PROCESS STANDARDS</w:t>
            </w:r>
          </w:p>
        </w:tc>
        <w:tc>
          <w:tcPr>
            <w:tcW w:w="707" w:type="dxa"/>
            <w:vMerge w:val="restart"/>
            <w:shd w:val="clear" w:color="auto" w:fill="000000" w:themeFill="text1"/>
            <w:vAlign w:val="center"/>
          </w:tcPr>
          <w:p w14:paraId="22580CFA" w14:textId="77777777" w:rsidR="00AF3B12" w:rsidRDefault="00AF3B12" w:rsidP="00355998">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Unit</w:t>
            </w:r>
          </w:p>
        </w:tc>
        <w:tc>
          <w:tcPr>
            <w:tcW w:w="1875" w:type="dxa"/>
            <w:gridSpan w:val="3"/>
            <w:shd w:val="clear" w:color="auto" w:fill="000000" w:themeFill="text1"/>
            <w:vAlign w:val="center"/>
          </w:tcPr>
          <w:p w14:paraId="26F6986E" w14:textId="77777777" w:rsidR="00AF3B12" w:rsidRPr="006E788D" w:rsidRDefault="00AF3B12" w:rsidP="00355998">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CHECKPOINT</w:t>
            </w:r>
          </w:p>
        </w:tc>
      </w:tr>
      <w:tr w:rsidR="00AF3B12" w:rsidRPr="00B10869" w14:paraId="666C1D1B" w14:textId="77777777" w:rsidTr="00355998">
        <w:trPr>
          <w:trHeight w:val="259"/>
          <w:tblHeader/>
        </w:trPr>
        <w:tc>
          <w:tcPr>
            <w:tcW w:w="8017" w:type="dxa"/>
            <w:gridSpan w:val="2"/>
            <w:vMerge/>
            <w:shd w:val="clear" w:color="auto" w:fill="005AAA"/>
            <w:vAlign w:val="center"/>
          </w:tcPr>
          <w:p w14:paraId="5BCE3416" w14:textId="77777777" w:rsidR="00AF3B12" w:rsidRPr="00B10869" w:rsidRDefault="00AF3B12" w:rsidP="00355998">
            <w:pPr>
              <w:ind w:left="619" w:hanging="619"/>
              <w:rPr>
                <w:rFonts w:ascii="Calibri" w:hAnsi="Calibri"/>
                <w:b/>
                <w:color w:val="FFFFFF" w:themeColor="background1"/>
                <w:szCs w:val="20"/>
              </w:rPr>
            </w:pPr>
          </w:p>
        </w:tc>
        <w:tc>
          <w:tcPr>
            <w:tcW w:w="707" w:type="dxa"/>
            <w:vMerge/>
            <w:shd w:val="clear" w:color="auto" w:fill="000000" w:themeFill="text1"/>
            <w:vAlign w:val="center"/>
          </w:tcPr>
          <w:p w14:paraId="10B10C28" w14:textId="77777777" w:rsidR="00AF3B12" w:rsidRDefault="00AF3B12" w:rsidP="00355998">
            <w:pPr>
              <w:jc w:val="center"/>
              <w:rPr>
                <w:rFonts w:ascii="Calibri" w:hAnsi="Calibri" w:cs="Calibri"/>
                <w:b/>
                <w:color w:val="FFFFFF" w:themeColor="background1"/>
                <w:sz w:val="20"/>
                <w:szCs w:val="20"/>
              </w:rPr>
            </w:pPr>
          </w:p>
        </w:tc>
        <w:tc>
          <w:tcPr>
            <w:tcW w:w="630" w:type="dxa"/>
            <w:shd w:val="clear" w:color="auto" w:fill="000000" w:themeFill="text1"/>
            <w:vAlign w:val="center"/>
          </w:tcPr>
          <w:p w14:paraId="732C1E0A" w14:textId="77777777" w:rsidR="00AF3B12" w:rsidRPr="006E788D" w:rsidRDefault="00AF3B12" w:rsidP="00355998">
            <w:pPr>
              <w:jc w:val="center"/>
              <w:rPr>
                <w:rFonts w:ascii="Calibri" w:hAnsi="Calibri" w:cs="Calibri"/>
                <w:b/>
                <w:color w:val="FFFFFF" w:themeColor="background1"/>
                <w:sz w:val="20"/>
                <w:szCs w:val="20"/>
              </w:rPr>
            </w:pPr>
            <w:r w:rsidRPr="006E788D">
              <w:rPr>
                <w:rFonts w:ascii="Calibri" w:hAnsi="Calibri" w:cs="Calibri"/>
                <w:b/>
                <w:color w:val="FFFFFF" w:themeColor="background1"/>
                <w:sz w:val="20"/>
                <w:szCs w:val="20"/>
              </w:rPr>
              <w:t>1</w:t>
            </w:r>
          </w:p>
        </w:tc>
        <w:tc>
          <w:tcPr>
            <w:tcW w:w="620" w:type="dxa"/>
            <w:shd w:val="clear" w:color="auto" w:fill="000000" w:themeFill="text1"/>
            <w:vAlign w:val="center"/>
          </w:tcPr>
          <w:p w14:paraId="7E8958B8" w14:textId="77777777" w:rsidR="00AF3B12" w:rsidRPr="006E788D" w:rsidRDefault="00AF3B12" w:rsidP="00355998">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2</w:t>
            </w:r>
          </w:p>
        </w:tc>
        <w:tc>
          <w:tcPr>
            <w:tcW w:w="625" w:type="dxa"/>
            <w:shd w:val="clear" w:color="auto" w:fill="000000" w:themeFill="text1"/>
            <w:vAlign w:val="center"/>
          </w:tcPr>
          <w:p w14:paraId="761D8B0B" w14:textId="77777777" w:rsidR="00AF3B12" w:rsidRPr="006E788D" w:rsidRDefault="00AF3B12" w:rsidP="00355998">
            <w:pPr>
              <w:jc w:val="center"/>
              <w:rPr>
                <w:rFonts w:ascii="Calibri" w:hAnsi="Calibri" w:cs="Calibri"/>
                <w:b/>
                <w:color w:val="FFFFFF" w:themeColor="background1"/>
                <w:sz w:val="20"/>
                <w:szCs w:val="20"/>
              </w:rPr>
            </w:pPr>
            <w:r>
              <w:rPr>
                <w:rFonts w:ascii="Calibri" w:hAnsi="Calibri" w:cs="Calibri"/>
                <w:b/>
                <w:color w:val="FFFFFF" w:themeColor="background1"/>
                <w:sz w:val="20"/>
                <w:szCs w:val="20"/>
              </w:rPr>
              <w:t>3</w:t>
            </w:r>
          </w:p>
        </w:tc>
      </w:tr>
      <w:tr w:rsidR="00AF3B12" w:rsidRPr="00B10869" w14:paraId="3541CF84" w14:textId="77777777" w:rsidTr="00355998">
        <w:trPr>
          <w:trHeight w:val="720"/>
          <w:tblHeader/>
        </w:trPr>
        <w:tc>
          <w:tcPr>
            <w:tcW w:w="6840" w:type="dxa"/>
            <w:vMerge w:val="restart"/>
            <w:shd w:val="clear" w:color="auto" w:fill="D9D9D9" w:themeFill="background1" w:themeFillShade="D9"/>
            <w:vAlign w:val="center"/>
          </w:tcPr>
          <w:p w14:paraId="5CA5753D" w14:textId="24E6761A" w:rsidR="00AF3B12" w:rsidRPr="006A305A" w:rsidRDefault="003869B2" w:rsidP="00355998">
            <w:pPr>
              <w:ind w:left="702" w:hanging="702"/>
              <w:rPr>
                <w:rFonts w:ascii="Calibri" w:hAnsi="Calibri"/>
                <w:sz w:val="20"/>
                <w:szCs w:val="20"/>
              </w:rPr>
            </w:pPr>
            <w:r>
              <w:rPr>
                <w:rFonts w:ascii="Calibri" w:hAnsi="Calibri" w:cs="Times New Roman"/>
                <w:sz w:val="20"/>
                <w:szCs w:val="18"/>
              </w:rPr>
              <w:t>A.1</w:t>
            </w:r>
            <w:r w:rsidRPr="0057466D">
              <w:rPr>
                <w:rFonts w:ascii="Calibri" w:hAnsi="Calibri" w:cs="Times New Roman"/>
                <w:sz w:val="20"/>
                <w:szCs w:val="18"/>
              </w:rPr>
              <w:tab/>
              <w:t>The student uses mathematical processes to acquire and demonstrate mathematical understanding.</w:t>
            </w:r>
          </w:p>
        </w:tc>
        <w:tc>
          <w:tcPr>
            <w:tcW w:w="1177" w:type="dxa"/>
            <w:shd w:val="clear" w:color="auto" w:fill="005AAA"/>
            <w:vAlign w:val="center"/>
          </w:tcPr>
          <w:p w14:paraId="528F9C98" w14:textId="77777777" w:rsidR="00AF3B12" w:rsidRPr="00B10869" w:rsidRDefault="00AF3B12" w:rsidP="00355998">
            <w:pPr>
              <w:jc w:val="center"/>
              <w:rPr>
                <w:rFonts w:ascii="Calibri" w:hAnsi="Calibri"/>
                <w:b/>
                <w:color w:val="FFFFFF" w:themeColor="background1"/>
                <w:szCs w:val="20"/>
              </w:rPr>
            </w:pPr>
            <w:r>
              <w:rPr>
                <w:rFonts w:ascii="Calibri" w:hAnsi="Calibri"/>
                <w:b/>
                <w:color w:val="FFFFFF" w:themeColor="background1"/>
                <w:szCs w:val="20"/>
              </w:rPr>
              <w:t>Tools to Know</w:t>
            </w:r>
          </w:p>
        </w:tc>
        <w:tc>
          <w:tcPr>
            <w:tcW w:w="707" w:type="dxa"/>
            <w:shd w:val="clear" w:color="auto" w:fill="auto"/>
            <w:vAlign w:val="center"/>
          </w:tcPr>
          <w:p w14:paraId="6A776196" w14:textId="77777777" w:rsidR="00AF3B12" w:rsidRPr="006E788D" w:rsidRDefault="00AF3B12" w:rsidP="00355998">
            <w:pPr>
              <w:jc w:val="center"/>
              <w:rPr>
                <w:rFonts w:ascii="Calibri" w:hAnsi="Calibri" w:cs="Calibri"/>
                <w:b/>
                <w:color w:val="FFFFFF" w:themeColor="background1"/>
                <w:sz w:val="20"/>
                <w:szCs w:val="20"/>
              </w:rPr>
            </w:pPr>
          </w:p>
        </w:tc>
        <w:tc>
          <w:tcPr>
            <w:tcW w:w="630" w:type="dxa"/>
            <w:shd w:val="clear" w:color="auto" w:fill="auto"/>
            <w:vAlign w:val="center"/>
          </w:tcPr>
          <w:p w14:paraId="00E7A6B1" w14:textId="77777777" w:rsidR="00AF3B12" w:rsidRDefault="00AF3B12" w:rsidP="00355998">
            <w:pPr>
              <w:jc w:val="center"/>
              <w:rPr>
                <w:rFonts w:ascii="Calibri" w:hAnsi="Calibri" w:cs="Calibri"/>
                <w:b/>
                <w:color w:val="FFFFFF" w:themeColor="background1"/>
                <w:sz w:val="20"/>
                <w:szCs w:val="20"/>
              </w:rPr>
            </w:pPr>
          </w:p>
        </w:tc>
        <w:tc>
          <w:tcPr>
            <w:tcW w:w="620" w:type="dxa"/>
            <w:shd w:val="clear" w:color="auto" w:fill="auto"/>
            <w:vAlign w:val="center"/>
          </w:tcPr>
          <w:p w14:paraId="51F276B1" w14:textId="77777777" w:rsidR="00AF3B12" w:rsidRDefault="00AF3B12" w:rsidP="00355998">
            <w:pPr>
              <w:jc w:val="center"/>
              <w:rPr>
                <w:rFonts w:ascii="Calibri" w:hAnsi="Calibri" w:cs="Calibri"/>
                <w:b/>
                <w:color w:val="FFFFFF" w:themeColor="background1"/>
                <w:sz w:val="20"/>
                <w:szCs w:val="20"/>
              </w:rPr>
            </w:pPr>
          </w:p>
        </w:tc>
        <w:tc>
          <w:tcPr>
            <w:tcW w:w="625" w:type="dxa"/>
            <w:shd w:val="clear" w:color="auto" w:fill="auto"/>
            <w:vAlign w:val="center"/>
          </w:tcPr>
          <w:p w14:paraId="5DC04C73" w14:textId="77777777" w:rsidR="00AF3B12" w:rsidRDefault="00AF3B12" w:rsidP="00355998">
            <w:pPr>
              <w:jc w:val="center"/>
              <w:rPr>
                <w:rFonts w:ascii="Calibri" w:hAnsi="Calibri" w:cs="Calibri"/>
                <w:b/>
                <w:color w:val="FFFFFF" w:themeColor="background1"/>
                <w:sz w:val="20"/>
                <w:szCs w:val="20"/>
              </w:rPr>
            </w:pPr>
          </w:p>
        </w:tc>
      </w:tr>
      <w:tr w:rsidR="00AF3B12" w:rsidRPr="00B10869" w14:paraId="189205B0" w14:textId="77777777" w:rsidTr="00355998">
        <w:trPr>
          <w:trHeight w:val="720"/>
          <w:tblHeader/>
        </w:trPr>
        <w:tc>
          <w:tcPr>
            <w:tcW w:w="6840" w:type="dxa"/>
            <w:vMerge/>
            <w:tcBorders>
              <w:bottom w:val="single" w:sz="4" w:space="0" w:color="A6A6A6" w:themeColor="background1" w:themeShade="A6"/>
            </w:tcBorders>
            <w:shd w:val="clear" w:color="auto" w:fill="D9D9D9" w:themeFill="background1" w:themeFillShade="D9"/>
            <w:vAlign w:val="center"/>
          </w:tcPr>
          <w:p w14:paraId="38C2B878" w14:textId="77777777" w:rsidR="00AF3B12" w:rsidRPr="00B10869" w:rsidRDefault="00AF3B12" w:rsidP="00355998">
            <w:pPr>
              <w:rPr>
                <w:rFonts w:ascii="Calibri" w:hAnsi="Calibri"/>
                <w:b/>
                <w:color w:val="FFFFFF" w:themeColor="background1"/>
                <w:szCs w:val="20"/>
              </w:rPr>
            </w:pPr>
          </w:p>
        </w:tc>
        <w:tc>
          <w:tcPr>
            <w:tcW w:w="1177" w:type="dxa"/>
            <w:tcBorders>
              <w:bottom w:val="single" w:sz="4" w:space="0" w:color="A6A6A6" w:themeColor="background1" w:themeShade="A6"/>
            </w:tcBorders>
            <w:shd w:val="clear" w:color="auto" w:fill="005AAA"/>
            <w:vAlign w:val="center"/>
          </w:tcPr>
          <w:p w14:paraId="212BB24E" w14:textId="77777777" w:rsidR="00AF3B12" w:rsidRPr="00B10869" w:rsidRDefault="00AF3B12" w:rsidP="00355998">
            <w:pPr>
              <w:jc w:val="center"/>
              <w:rPr>
                <w:rFonts w:ascii="Calibri" w:hAnsi="Calibri"/>
                <w:b/>
                <w:color w:val="FFFFFF" w:themeColor="background1"/>
                <w:szCs w:val="20"/>
              </w:rPr>
            </w:pPr>
            <w:r>
              <w:rPr>
                <w:rFonts w:ascii="Calibri" w:hAnsi="Calibri"/>
                <w:b/>
                <w:color w:val="FFFFFF" w:themeColor="background1"/>
                <w:szCs w:val="20"/>
              </w:rPr>
              <w:t>Ways to Show</w:t>
            </w:r>
          </w:p>
        </w:tc>
        <w:tc>
          <w:tcPr>
            <w:tcW w:w="707" w:type="dxa"/>
            <w:tcBorders>
              <w:bottom w:val="single" w:sz="4" w:space="0" w:color="A6A6A6" w:themeColor="background1" w:themeShade="A6"/>
            </w:tcBorders>
            <w:shd w:val="clear" w:color="auto" w:fill="auto"/>
            <w:vAlign w:val="center"/>
          </w:tcPr>
          <w:p w14:paraId="24642498" w14:textId="77777777" w:rsidR="00AF3B12" w:rsidRPr="006E788D" w:rsidRDefault="00AF3B12" w:rsidP="00355998">
            <w:pPr>
              <w:jc w:val="center"/>
              <w:rPr>
                <w:rFonts w:ascii="Calibri" w:hAnsi="Calibri" w:cs="Calibri"/>
                <w:b/>
                <w:color w:val="FFFFFF" w:themeColor="background1"/>
                <w:sz w:val="20"/>
                <w:szCs w:val="20"/>
              </w:rPr>
            </w:pPr>
          </w:p>
        </w:tc>
        <w:tc>
          <w:tcPr>
            <w:tcW w:w="630" w:type="dxa"/>
            <w:tcBorders>
              <w:bottom w:val="single" w:sz="4" w:space="0" w:color="A6A6A6" w:themeColor="background1" w:themeShade="A6"/>
            </w:tcBorders>
            <w:shd w:val="clear" w:color="auto" w:fill="auto"/>
            <w:vAlign w:val="center"/>
          </w:tcPr>
          <w:p w14:paraId="30DC8EEC" w14:textId="77777777" w:rsidR="00AF3B12" w:rsidRDefault="00AF3B12" w:rsidP="00355998">
            <w:pPr>
              <w:jc w:val="center"/>
              <w:rPr>
                <w:rFonts w:ascii="Calibri" w:hAnsi="Calibri" w:cs="Calibri"/>
                <w:b/>
                <w:color w:val="FFFFFF" w:themeColor="background1"/>
                <w:sz w:val="20"/>
                <w:szCs w:val="20"/>
              </w:rPr>
            </w:pPr>
          </w:p>
        </w:tc>
        <w:tc>
          <w:tcPr>
            <w:tcW w:w="620" w:type="dxa"/>
            <w:tcBorders>
              <w:bottom w:val="single" w:sz="4" w:space="0" w:color="A6A6A6" w:themeColor="background1" w:themeShade="A6"/>
            </w:tcBorders>
            <w:shd w:val="clear" w:color="auto" w:fill="auto"/>
            <w:vAlign w:val="center"/>
          </w:tcPr>
          <w:p w14:paraId="1863B3F3" w14:textId="77777777" w:rsidR="00AF3B12" w:rsidRDefault="00AF3B12" w:rsidP="00355998">
            <w:pPr>
              <w:jc w:val="center"/>
              <w:rPr>
                <w:rFonts w:ascii="Calibri" w:hAnsi="Calibri" w:cs="Calibri"/>
                <w:b/>
                <w:color w:val="FFFFFF" w:themeColor="background1"/>
                <w:sz w:val="20"/>
                <w:szCs w:val="20"/>
              </w:rPr>
            </w:pPr>
          </w:p>
        </w:tc>
        <w:tc>
          <w:tcPr>
            <w:tcW w:w="625" w:type="dxa"/>
            <w:tcBorders>
              <w:bottom w:val="single" w:sz="4" w:space="0" w:color="A6A6A6" w:themeColor="background1" w:themeShade="A6"/>
            </w:tcBorders>
            <w:shd w:val="clear" w:color="auto" w:fill="auto"/>
            <w:vAlign w:val="center"/>
          </w:tcPr>
          <w:p w14:paraId="43FB3E4E" w14:textId="77777777" w:rsidR="00AF3B12" w:rsidRDefault="00AF3B12" w:rsidP="00355998">
            <w:pPr>
              <w:jc w:val="center"/>
              <w:rPr>
                <w:rFonts w:ascii="Calibri" w:hAnsi="Calibri" w:cs="Calibri"/>
                <w:b/>
                <w:color w:val="FFFFFF" w:themeColor="background1"/>
                <w:sz w:val="20"/>
                <w:szCs w:val="20"/>
              </w:rPr>
            </w:pPr>
          </w:p>
        </w:tc>
      </w:tr>
      <w:tr w:rsidR="00AF3B12" w:rsidRPr="006A305A" w14:paraId="283FD6C7"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blHeader/>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34F0F220" w14:textId="77777777" w:rsidR="00AF3B12" w:rsidRPr="006A305A" w:rsidRDefault="00AF3B12" w:rsidP="00355998">
            <w:pPr>
              <w:jc w:val="center"/>
              <w:rPr>
                <w:rFonts w:ascii="Calibri" w:hAnsi="Calibri"/>
                <w:b/>
                <w:color w:val="FFFFFF" w:themeColor="background1"/>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A859084" w14:textId="77777777" w:rsidR="00AF3B12" w:rsidRPr="006A305A" w:rsidRDefault="00AF3B12" w:rsidP="00355998">
            <w:pPr>
              <w:jc w:val="center"/>
              <w:rPr>
                <w:rFonts w:ascii="Calibri" w:hAnsi="Calibri" w:cs="Calibri"/>
                <w:b/>
                <w:color w:val="FFFFFF" w:themeColor="background1"/>
                <w:sz w:val="12"/>
                <w:szCs w:val="12"/>
              </w:rPr>
            </w:pPr>
          </w:p>
        </w:tc>
        <w:tc>
          <w:tcPr>
            <w:tcW w:w="1875" w:type="dxa"/>
            <w:gridSpan w:val="3"/>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105D818" w14:textId="77777777" w:rsidR="00AF3B12" w:rsidRPr="006A305A" w:rsidRDefault="00AF3B12" w:rsidP="00355998">
            <w:pPr>
              <w:jc w:val="center"/>
              <w:rPr>
                <w:rFonts w:ascii="Calibri" w:hAnsi="Calibri" w:cs="Calibri"/>
                <w:b/>
                <w:color w:val="FFFFFF" w:themeColor="background1"/>
                <w:sz w:val="12"/>
                <w:szCs w:val="12"/>
              </w:rPr>
            </w:pPr>
          </w:p>
        </w:tc>
      </w:tr>
      <w:tr w:rsidR="00AF3B12" w:rsidRPr="00B10869" w14:paraId="5F643D07"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41F63C4" w14:textId="77777777" w:rsidR="00AF3B12" w:rsidRPr="00B10869" w:rsidRDefault="00AF3B12" w:rsidP="00355998">
            <w:pPr>
              <w:jc w:val="center"/>
              <w:rPr>
                <w:rFonts w:ascii="Calibri" w:hAnsi="Calibri"/>
                <w:b/>
                <w:color w:val="FFFFFF" w:themeColor="background1"/>
                <w:sz w:val="20"/>
                <w:szCs w:val="20"/>
              </w:rPr>
            </w:pPr>
            <w:r w:rsidRPr="00B10869">
              <w:rPr>
                <w:rFonts w:ascii="Calibri" w:hAnsi="Calibri"/>
                <w:b/>
                <w:color w:val="FFFFFF" w:themeColor="background1"/>
                <w:szCs w:val="20"/>
              </w:rPr>
              <w:t>TOOLS TO KNOW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33431704" w14:textId="77777777" w:rsidR="00AF3B12" w:rsidRPr="00B10869" w:rsidRDefault="00AF3B12" w:rsidP="00355998">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FD6D2DD" w14:textId="77777777" w:rsidR="00AF3B12" w:rsidRPr="00C271B9" w:rsidRDefault="00AF3B12" w:rsidP="00355998">
            <w:pPr>
              <w:jc w:val="center"/>
              <w:rPr>
                <w:rFonts w:ascii="Calibri" w:hAnsi="Calibri" w:cs="Calibri"/>
                <w:b/>
                <w:color w:val="FFFFFF" w:themeColor="background1"/>
                <w:sz w:val="18"/>
                <w:szCs w:val="20"/>
              </w:rPr>
            </w:pPr>
            <w:r>
              <w:rPr>
                <w:rFonts w:ascii="Calibri" w:hAnsi="Calibri" w:cs="Calibri"/>
                <w:b/>
                <w:color w:val="FFFFFF" w:themeColor="background1"/>
                <w:sz w:val="18"/>
                <w:szCs w:val="20"/>
              </w:rPr>
              <w:t>CHECKPOINT</w:t>
            </w:r>
          </w:p>
        </w:tc>
      </w:tr>
      <w:tr w:rsidR="00AF3B12" w:rsidRPr="00B10869" w14:paraId="1B7472DF"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blHeader/>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23862018" w14:textId="77777777" w:rsidR="00AF3B12" w:rsidRPr="00B10869" w:rsidRDefault="00AF3B12" w:rsidP="00355998">
            <w:pPr>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B89F76E" w14:textId="77777777" w:rsidR="00AF3B12" w:rsidRPr="00B10869" w:rsidRDefault="00AF3B12" w:rsidP="00355998">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6E63870" w14:textId="77777777" w:rsidR="00AF3B12" w:rsidRPr="00C271B9" w:rsidRDefault="00AF3B12" w:rsidP="00355998">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690FF5BB" w14:textId="77777777" w:rsidR="00AF3B12" w:rsidRPr="00C271B9" w:rsidRDefault="00AF3B12" w:rsidP="00355998">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452E6FE" w14:textId="77777777" w:rsidR="00AF3B12" w:rsidRPr="00C271B9" w:rsidRDefault="00AF3B12" w:rsidP="00355998">
            <w:pPr>
              <w:jc w:val="center"/>
              <w:rPr>
                <w:rFonts w:ascii="Calibri" w:hAnsi="Calibri" w:cs="Calibri"/>
                <w:b/>
                <w:color w:val="FFFFFF" w:themeColor="background1"/>
                <w:sz w:val="18"/>
                <w:szCs w:val="20"/>
              </w:rPr>
            </w:pPr>
            <w:r w:rsidRPr="00C271B9">
              <w:rPr>
                <w:rFonts w:ascii="Calibri" w:hAnsi="Calibri" w:cs="Calibri"/>
                <w:b/>
                <w:color w:val="FFFFFF" w:themeColor="background1"/>
                <w:sz w:val="18"/>
                <w:szCs w:val="20"/>
              </w:rPr>
              <w:t>3</w:t>
            </w:r>
          </w:p>
        </w:tc>
      </w:tr>
      <w:tr w:rsidR="003869B2" w:rsidRPr="00B10869" w14:paraId="572EC844"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5D678B42" w14:textId="0ECEE9F0" w:rsidR="003869B2" w:rsidRPr="00620019" w:rsidRDefault="003869B2" w:rsidP="003869B2">
            <w:pPr>
              <w:pStyle w:val="SEs"/>
            </w:pPr>
            <w:r>
              <w:t>A.</w:t>
            </w:r>
            <w:r w:rsidRPr="0057466D">
              <w:t>1(A)</w:t>
            </w:r>
            <w:r w:rsidRPr="0057466D">
              <w:tab/>
              <w:t>apply mathematics to problems arising in everyday life, society, and the workplace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856504B"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534DF9"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0E3258B"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242868" w14:textId="77777777" w:rsidR="003869B2" w:rsidRPr="00620019" w:rsidRDefault="003869B2" w:rsidP="003869B2">
            <w:pPr>
              <w:jc w:val="center"/>
              <w:rPr>
                <w:rFonts w:ascii="Calibri" w:hAnsi="Calibri"/>
                <w:b/>
                <w:sz w:val="18"/>
                <w:szCs w:val="18"/>
              </w:rPr>
            </w:pPr>
          </w:p>
        </w:tc>
      </w:tr>
      <w:tr w:rsidR="003869B2" w:rsidRPr="00B10869" w14:paraId="56FB0528"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38C5B22B" w14:textId="32F149E5" w:rsidR="003869B2" w:rsidRPr="00620019" w:rsidRDefault="003869B2" w:rsidP="003869B2">
            <w:pPr>
              <w:pStyle w:val="SEs"/>
            </w:pPr>
            <w:r>
              <w:t>A.</w:t>
            </w:r>
            <w:r w:rsidRPr="0057466D">
              <w:t>1(B)</w:t>
            </w:r>
            <w:r w:rsidRPr="0057466D">
              <w:tab/>
              <w:t>use a problem-solving model that incorporates analyzing given information, formulating a plan or strategy, determining a solution, justifying the solution, and evaluating the problem-solving process and the reasonableness of the solution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350F0D1"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33498F"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199BF4E"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4CCA56" w14:textId="77777777" w:rsidR="003869B2" w:rsidRPr="00620019" w:rsidRDefault="003869B2" w:rsidP="003869B2">
            <w:pPr>
              <w:jc w:val="center"/>
              <w:rPr>
                <w:rFonts w:ascii="Calibri" w:hAnsi="Calibri"/>
                <w:b/>
                <w:sz w:val="18"/>
                <w:szCs w:val="18"/>
              </w:rPr>
            </w:pPr>
          </w:p>
        </w:tc>
      </w:tr>
      <w:tr w:rsidR="003869B2" w:rsidRPr="00B10869" w14:paraId="353C6F23"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701B28B" w14:textId="6DACA863" w:rsidR="003869B2" w:rsidRPr="00620019" w:rsidRDefault="003869B2" w:rsidP="003869B2">
            <w:pPr>
              <w:pStyle w:val="SEs"/>
            </w:pPr>
            <w:r>
              <w:t>A.</w:t>
            </w:r>
            <w:r w:rsidRPr="0057466D">
              <w:t>1(C)</w:t>
            </w:r>
            <w:r w:rsidRPr="0057466D">
              <w:tab/>
              <w:t>select tools, including real objects, manipulatives, paper and pencil, and technology as appropriate, and techniques, including mental math, estimation, and number sense as appropriate, to solve problems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72B7C61"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4F4EB4"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F8B5BCE"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04DD6F6" w14:textId="77777777" w:rsidR="003869B2" w:rsidRPr="00620019" w:rsidRDefault="003869B2" w:rsidP="003869B2">
            <w:pPr>
              <w:jc w:val="center"/>
              <w:rPr>
                <w:rFonts w:ascii="Calibri" w:hAnsi="Calibri"/>
                <w:b/>
                <w:sz w:val="18"/>
                <w:szCs w:val="18"/>
              </w:rPr>
            </w:pPr>
          </w:p>
        </w:tc>
      </w:tr>
      <w:tr w:rsidR="00AF3B12" w:rsidRPr="006A305A" w14:paraId="69715F7E"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6"/>
        </w:trPr>
        <w:tc>
          <w:tcPr>
            <w:tcW w:w="8017" w:type="dxa"/>
            <w:gridSpan w:val="2"/>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CA3B26F" w14:textId="77777777" w:rsidR="00AF3B12" w:rsidRPr="006A305A" w:rsidRDefault="00AF3B12" w:rsidP="00355998">
            <w:pPr>
              <w:ind w:left="720" w:hanging="720"/>
              <w:rPr>
                <w:rFonts w:ascii="Calibri" w:eastAsia="Times New Roman" w:hAnsi="Calibri" w:cs="Times New Roman"/>
                <w:color w:val="000000"/>
                <w:sz w:val="12"/>
                <w:szCs w:val="12"/>
              </w:rPr>
            </w:pPr>
          </w:p>
        </w:tc>
        <w:tc>
          <w:tcPr>
            <w:tcW w:w="707"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1F01086B" w14:textId="77777777" w:rsidR="00AF3B12" w:rsidRPr="006A305A" w:rsidRDefault="00AF3B12" w:rsidP="00355998">
            <w:pPr>
              <w:jc w:val="center"/>
              <w:rPr>
                <w:rFonts w:ascii="Calibri" w:hAnsi="Calibri"/>
                <w:b/>
                <w:sz w:val="12"/>
                <w:szCs w:val="12"/>
              </w:rPr>
            </w:pPr>
          </w:p>
        </w:tc>
        <w:tc>
          <w:tcPr>
            <w:tcW w:w="63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05ACBE47" w14:textId="77777777" w:rsidR="00AF3B12" w:rsidRPr="006A305A" w:rsidRDefault="00AF3B12" w:rsidP="00355998">
            <w:pPr>
              <w:jc w:val="center"/>
              <w:rPr>
                <w:rFonts w:ascii="Calibri" w:hAnsi="Calibri"/>
                <w:b/>
                <w:sz w:val="12"/>
                <w:szCs w:val="12"/>
              </w:rPr>
            </w:pPr>
          </w:p>
        </w:tc>
        <w:tc>
          <w:tcPr>
            <w:tcW w:w="620"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4F0C4F42" w14:textId="77777777" w:rsidR="00AF3B12" w:rsidRPr="006A305A" w:rsidRDefault="00AF3B12" w:rsidP="00355998">
            <w:pPr>
              <w:jc w:val="center"/>
              <w:rPr>
                <w:rFonts w:ascii="Calibri" w:hAnsi="Calibri"/>
                <w:b/>
                <w:sz w:val="12"/>
                <w:szCs w:val="12"/>
              </w:rPr>
            </w:pPr>
          </w:p>
        </w:tc>
        <w:tc>
          <w:tcPr>
            <w:tcW w:w="625" w:type="dxa"/>
            <w:tcBorders>
              <w:top w:val="single" w:sz="4" w:space="0" w:color="A6A6A6" w:themeColor="background1" w:themeShade="A6"/>
              <w:left w:val="nil"/>
              <w:bottom w:val="single" w:sz="4" w:space="0" w:color="A6A6A6" w:themeColor="background1" w:themeShade="A6"/>
              <w:right w:val="nil"/>
            </w:tcBorders>
            <w:shd w:val="clear" w:color="auto" w:fill="auto"/>
            <w:vAlign w:val="center"/>
          </w:tcPr>
          <w:p w14:paraId="264969ED" w14:textId="77777777" w:rsidR="00AF3B12" w:rsidRPr="006A305A" w:rsidRDefault="00AF3B12" w:rsidP="00355998">
            <w:pPr>
              <w:jc w:val="center"/>
              <w:rPr>
                <w:rFonts w:ascii="Calibri" w:hAnsi="Calibri"/>
                <w:b/>
                <w:sz w:val="12"/>
                <w:szCs w:val="12"/>
              </w:rPr>
            </w:pPr>
          </w:p>
        </w:tc>
      </w:tr>
      <w:tr w:rsidR="00AF3B12" w:rsidRPr="00B10869" w14:paraId="7880D719"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35EA0"/>
            <w:vAlign w:val="center"/>
          </w:tcPr>
          <w:p w14:paraId="3D696008" w14:textId="77777777" w:rsidR="00AF3B12" w:rsidRPr="00CD3B06" w:rsidRDefault="00AF3B12" w:rsidP="00355998">
            <w:pPr>
              <w:ind w:left="432" w:hanging="450"/>
              <w:jc w:val="center"/>
              <w:rPr>
                <w:rFonts w:ascii="Calibri" w:eastAsia="Times New Roman" w:hAnsi="Calibri" w:cs="Times New Roman"/>
                <w:color w:val="FFFFFF" w:themeColor="background1"/>
                <w:sz w:val="16"/>
                <w:szCs w:val="16"/>
              </w:rPr>
            </w:pPr>
            <w:r w:rsidRPr="00B10869">
              <w:rPr>
                <w:rFonts w:ascii="Calibri" w:hAnsi="Calibri"/>
                <w:b/>
                <w:color w:val="FFFFFF" w:themeColor="background1"/>
                <w:szCs w:val="20"/>
              </w:rPr>
              <w:t>WAYS TO SHOW</w:t>
            </w:r>
          </w:p>
        </w:tc>
        <w:tc>
          <w:tcPr>
            <w:tcW w:w="707" w:type="dxa"/>
            <w:vMerge w:val="restart"/>
            <w:tcBorders>
              <w:top w:val="single" w:sz="4" w:space="0" w:color="A6A6A6" w:themeColor="background1" w:themeShade="A6"/>
              <w:left w:val="single" w:sz="4" w:space="0" w:color="A6A6A6" w:themeColor="background1" w:themeShade="A6"/>
              <w:right w:val="single" w:sz="4" w:space="0" w:color="A6A6A6" w:themeColor="background1" w:themeShade="A6"/>
            </w:tcBorders>
            <w:shd w:val="clear" w:color="auto" w:fill="000000" w:themeFill="text1"/>
            <w:vAlign w:val="center"/>
          </w:tcPr>
          <w:p w14:paraId="0E95E508" w14:textId="77777777" w:rsidR="00AF3B12" w:rsidRPr="00B10869" w:rsidRDefault="00AF3B12" w:rsidP="00355998">
            <w:pPr>
              <w:jc w:val="center"/>
              <w:rPr>
                <w:rFonts w:ascii="Calibri" w:hAnsi="Calibri"/>
                <w:b/>
                <w:sz w:val="17"/>
                <w:szCs w:val="17"/>
              </w:rPr>
            </w:pPr>
            <w:r>
              <w:rPr>
                <w:rFonts w:ascii="Calibri" w:hAnsi="Calibri" w:cs="Calibri"/>
                <w:b/>
                <w:color w:val="FFFFFF" w:themeColor="background1"/>
                <w:sz w:val="18"/>
                <w:szCs w:val="20"/>
              </w:rPr>
              <w:t>Unit</w:t>
            </w:r>
          </w:p>
        </w:tc>
        <w:tc>
          <w:tcPr>
            <w:tcW w:w="1875" w:type="dxa"/>
            <w:gridSpan w:val="3"/>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27801A62" w14:textId="77777777" w:rsidR="00AF3B12" w:rsidRPr="00C271B9" w:rsidRDefault="00AF3B12" w:rsidP="00355998">
            <w:pPr>
              <w:jc w:val="center"/>
              <w:rPr>
                <w:rFonts w:ascii="Calibri" w:hAnsi="Calibri"/>
                <w:b/>
                <w:color w:val="FFFFFF" w:themeColor="background1"/>
                <w:sz w:val="18"/>
                <w:szCs w:val="18"/>
              </w:rPr>
            </w:pPr>
            <w:r w:rsidRPr="00C271B9">
              <w:rPr>
                <w:rFonts w:ascii="Calibri" w:hAnsi="Calibri"/>
                <w:b/>
                <w:color w:val="FFFFFF" w:themeColor="background1"/>
                <w:sz w:val="18"/>
                <w:szCs w:val="18"/>
              </w:rPr>
              <w:t>CHECKPOINT</w:t>
            </w:r>
          </w:p>
        </w:tc>
      </w:tr>
      <w:tr w:rsidR="00AF3B12" w:rsidRPr="00B10869" w14:paraId="012E2F2D" w14:textId="77777777" w:rsidTr="0035599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
        </w:trPr>
        <w:tc>
          <w:tcPr>
            <w:tcW w:w="8017" w:type="dxa"/>
            <w:gridSpan w:val="2"/>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35EA0"/>
            <w:vAlign w:val="center"/>
          </w:tcPr>
          <w:p w14:paraId="01C8CE73" w14:textId="77777777" w:rsidR="00AF3B12" w:rsidRPr="00B10869" w:rsidRDefault="00AF3B12" w:rsidP="00355998">
            <w:pPr>
              <w:ind w:left="432" w:hanging="450"/>
              <w:rPr>
                <w:rFonts w:ascii="Calibri" w:hAnsi="Calibri"/>
                <w:b/>
                <w:color w:val="FFFFFF" w:themeColor="background1"/>
                <w:szCs w:val="20"/>
              </w:rPr>
            </w:pPr>
          </w:p>
        </w:tc>
        <w:tc>
          <w:tcPr>
            <w:tcW w:w="707" w:type="dxa"/>
            <w:vMerge/>
            <w:tcBorders>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FA4C8B4" w14:textId="77777777" w:rsidR="00AF3B12" w:rsidRPr="00B10869" w:rsidRDefault="00AF3B12" w:rsidP="00355998">
            <w:pPr>
              <w:jc w:val="center"/>
              <w:rPr>
                <w:rFonts w:ascii="Calibri" w:hAnsi="Calibri" w:cs="Calibri"/>
                <w:b/>
                <w:color w:val="FFFFFF" w:themeColor="background1"/>
                <w:sz w:val="18"/>
                <w:szCs w:val="20"/>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3FB45A57" w14:textId="77777777" w:rsidR="00AF3B12" w:rsidRPr="00C271B9" w:rsidRDefault="00AF3B12" w:rsidP="00355998">
            <w:pPr>
              <w:jc w:val="center"/>
              <w:rPr>
                <w:rFonts w:ascii="Calibri" w:hAnsi="Calibri"/>
                <w:b/>
                <w:sz w:val="18"/>
                <w:szCs w:val="17"/>
              </w:rPr>
            </w:pPr>
            <w:r w:rsidRPr="00C271B9">
              <w:rPr>
                <w:rFonts w:ascii="Calibri" w:hAnsi="Calibri"/>
                <w:b/>
                <w:sz w:val="18"/>
                <w:szCs w:val="17"/>
              </w:rPr>
              <w:t>1</w:t>
            </w: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04FA87E3" w14:textId="77777777" w:rsidR="00AF3B12" w:rsidRPr="00C271B9" w:rsidRDefault="00AF3B12" w:rsidP="00355998">
            <w:pPr>
              <w:jc w:val="center"/>
              <w:rPr>
                <w:rFonts w:ascii="Calibri" w:hAnsi="Calibri"/>
                <w:b/>
                <w:sz w:val="18"/>
                <w:szCs w:val="17"/>
              </w:rPr>
            </w:pPr>
            <w:r w:rsidRPr="00C271B9">
              <w:rPr>
                <w:rFonts w:ascii="Calibri" w:hAnsi="Calibri"/>
                <w:b/>
                <w:sz w:val="18"/>
                <w:szCs w:val="17"/>
              </w:rPr>
              <w:t>2</w:t>
            </w: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000000" w:themeFill="text1"/>
            <w:vAlign w:val="center"/>
          </w:tcPr>
          <w:p w14:paraId="1A3BBF7F" w14:textId="77777777" w:rsidR="00AF3B12" w:rsidRPr="00C271B9" w:rsidRDefault="00AF3B12" w:rsidP="00355998">
            <w:pPr>
              <w:jc w:val="center"/>
              <w:rPr>
                <w:rFonts w:ascii="Calibri" w:hAnsi="Calibri"/>
                <w:b/>
                <w:sz w:val="18"/>
                <w:szCs w:val="17"/>
              </w:rPr>
            </w:pPr>
            <w:r w:rsidRPr="00C271B9">
              <w:rPr>
                <w:rFonts w:ascii="Calibri" w:hAnsi="Calibri"/>
                <w:b/>
                <w:sz w:val="18"/>
                <w:szCs w:val="17"/>
              </w:rPr>
              <w:t>3</w:t>
            </w:r>
          </w:p>
        </w:tc>
      </w:tr>
      <w:tr w:rsidR="003869B2" w:rsidRPr="00B10869" w14:paraId="7F4A66BB"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3D48220" w14:textId="30D0CEAF" w:rsidR="003869B2" w:rsidRPr="00620019" w:rsidRDefault="003869B2" w:rsidP="003869B2">
            <w:pPr>
              <w:pStyle w:val="SEs"/>
            </w:pPr>
            <w:r>
              <w:t>A.</w:t>
            </w:r>
            <w:r w:rsidRPr="0057466D">
              <w:t>1(D)</w:t>
            </w:r>
            <w:r w:rsidRPr="0057466D">
              <w:tab/>
              <w:t>communicate mathematical ideas, reasoning, and their implications using multiple representations, including symbols, diagrams, graphs, and language as appropriate</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A90E8FB"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446C4F1"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9FE30A3"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79CA3F2" w14:textId="77777777" w:rsidR="003869B2" w:rsidRPr="00620019" w:rsidRDefault="003869B2" w:rsidP="003869B2">
            <w:pPr>
              <w:jc w:val="center"/>
              <w:rPr>
                <w:rFonts w:ascii="Calibri" w:hAnsi="Calibri"/>
                <w:b/>
                <w:sz w:val="18"/>
                <w:szCs w:val="18"/>
              </w:rPr>
            </w:pPr>
          </w:p>
        </w:tc>
      </w:tr>
      <w:tr w:rsidR="003869B2" w:rsidRPr="00B10869" w14:paraId="43ECF2E7"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645422BF" w14:textId="5595DF8A" w:rsidR="003869B2" w:rsidRPr="00620019" w:rsidRDefault="003869B2" w:rsidP="003869B2">
            <w:pPr>
              <w:pStyle w:val="SEs"/>
            </w:pPr>
            <w:r>
              <w:t>A.</w:t>
            </w:r>
            <w:r w:rsidRPr="0057466D">
              <w:t>1(E)</w:t>
            </w:r>
            <w:r w:rsidRPr="0057466D">
              <w:tab/>
              <w:t>create and use representations to organize, record, and communicate mathematical ideas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AC5DB52"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37B9BC6"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813E39B"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E0F81A2" w14:textId="77777777" w:rsidR="003869B2" w:rsidRPr="00620019" w:rsidRDefault="003869B2" w:rsidP="003869B2">
            <w:pPr>
              <w:jc w:val="center"/>
              <w:rPr>
                <w:rFonts w:ascii="Calibri" w:hAnsi="Calibri"/>
                <w:b/>
                <w:sz w:val="18"/>
                <w:szCs w:val="18"/>
              </w:rPr>
            </w:pPr>
          </w:p>
        </w:tc>
      </w:tr>
      <w:tr w:rsidR="003869B2" w:rsidRPr="00B10869" w14:paraId="7CACD87D"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742F5398" w14:textId="71ADA232" w:rsidR="003869B2" w:rsidRPr="00620019" w:rsidRDefault="003869B2" w:rsidP="003869B2">
            <w:pPr>
              <w:pStyle w:val="SEs"/>
            </w:pPr>
            <w:r>
              <w:t>A.</w:t>
            </w:r>
            <w:r w:rsidRPr="0057466D">
              <w:t>1(F)</w:t>
            </w:r>
            <w:r w:rsidRPr="0057466D">
              <w:tab/>
              <w:t>analyze mathematical relationships to connect and communicate mathematical ideas</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6A6D997"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9F65AEF"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B0B5DF0"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E1F953B" w14:textId="77777777" w:rsidR="003869B2" w:rsidRPr="00620019" w:rsidRDefault="003869B2" w:rsidP="003869B2">
            <w:pPr>
              <w:jc w:val="center"/>
              <w:rPr>
                <w:rFonts w:ascii="Calibri" w:hAnsi="Calibri"/>
                <w:b/>
                <w:sz w:val="18"/>
                <w:szCs w:val="18"/>
              </w:rPr>
            </w:pPr>
          </w:p>
        </w:tc>
      </w:tr>
      <w:tr w:rsidR="003869B2" w:rsidRPr="00B10869" w14:paraId="38487525" w14:textId="77777777" w:rsidTr="003869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92"/>
        </w:trPr>
        <w:tc>
          <w:tcPr>
            <w:tcW w:w="8017"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6D9F1"/>
            <w:vAlign w:val="center"/>
          </w:tcPr>
          <w:p w14:paraId="0DFA2E5F" w14:textId="2D345C0A" w:rsidR="003869B2" w:rsidRPr="00620019" w:rsidRDefault="003869B2" w:rsidP="003869B2">
            <w:pPr>
              <w:pStyle w:val="SEs"/>
            </w:pPr>
            <w:r>
              <w:t>A.</w:t>
            </w:r>
            <w:r w:rsidRPr="0057466D">
              <w:t>1(G)</w:t>
            </w:r>
            <w:r w:rsidRPr="0057466D">
              <w:tab/>
              <w:t>display, explain, and justify mathematical ideas and arguments using precise mathematical language in written or oral communication</w:t>
            </w:r>
          </w:p>
        </w:tc>
        <w:tc>
          <w:tcPr>
            <w:tcW w:w="70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D1A8D5" w14:textId="77777777" w:rsidR="003869B2" w:rsidRPr="00620019" w:rsidRDefault="003869B2" w:rsidP="003869B2">
            <w:pPr>
              <w:jc w:val="center"/>
              <w:rPr>
                <w:rFonts w:ascii="Calibri" w:hAnsi="Calibri"/>
                <w:b/>
                <w:sz w:val="18"/>
                <w:szCs w:val="18"/>
              </w:rPr>
            </w:pPr>
          </w:p>
        </w:tc>
        <w:tc>
          <w:tcPr>
            <w:tcW w:w="63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346E7AA" w14:textId="77777777" w:rsidR="003869B2" w:rsidRPr="00620019" w:rsidRDefault="003869B2" w:rsidP="003869B2">
            <w:pPr>
              <w:jc w:val="center"/>
              <w:rPr>
                <w:rFonts w:ascii="Calibri" w:hAnsi="Calibri"/>
                <w:b/>
                <w:sz w:val="18"/>
                <w:szCs w:val="18"/>
              </w:rPr>
            </w:pPr>
          </w:p>
        </w:tc>
        <w:tc>
          <w:tcPr>
            <w:tcW w:w="62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232615E" w14:textId="77777777" w:rsidR="003869B2" w:rsidRPr="00620019" w:rsidRDefault="003869B2" w:rsidP="003869B2">
            <w:pPr>
              <w:jc w:val="center"/>
              <w:rPr>
                <w:rFonts w:ascii="Calibri" w:hAnsi="Calibri"/>
                <w:b/>
                <w:sz w:val="18"/>
                <w:szCs w:val="18"/>
              </w:rPr>
            </w:pPr>
          </w:p>
        </w:tc>
        <w:tc>
          <w:tcPr>
            <w:tcW w:w="62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1CE0952" w14:textId="77777777" w:rsidR="003869B2" w:rsidRPr="00620019" w:rsidRDefault="003869B2" w:rsidP="003869B2">
            <w:pPr>
              <w:jc w:val="center"/>
              <w:rPr>
                <w:rFonts w:ascii="Calibri" w:hAnsi="Calibri"/>
                <w:b/>
                <w:sz w:val="18"/>
                <w:szCs w:val="18"/>
              </w:rPr>
            </w:pPr>
          </w:p>
        </w:tc>
      </w:tr>
    </w:tbl>
    <w:p w14:paraId="74E1C609" w14:textId="645F1AEC" w:rsidR="00AF3B12" w:rsidRDefault="00AF3B12" w:rsidP="00AF3B12">
      <w:pPr>
        <w:spacing w:after="0" w:line="240" w:lineRule="auto"/>
        <w:rPr>
          <w:rFonts w:ascii="Calibri" w:hAnsi="Calibri" w:cs="Times New Roman"/>
        </w:rPr>
      </w:pPr>
    </w:p>
    <w:sectPr w:rsidR="00AF3B12" w:rsidSect="009A571F">
      <w:headerReference w:type="default" r:id="rId11"/>
      <w:footerReference w:type="default" r:id="rId12"/>
      <w:pgSz w:w="12240" w:h="15840"/>
      <w:pgMar w:top="1764" w:right="810" w:bottom="432" w:left="864" w:header="432" w:footer="5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089FB" w14:textId="77777777" w:rsidR="00D747CA" w:rsidRDefault="00D747CA" w:rsidP="0015377F">
      <w:pPr>
        <w:spacing w:after="0" w:line="240" w:lineRule="auto"/>
      </w:pPr>
      <w:r>
        <w:separator/>
      </w:r>
    </w:p>
  </w:endnote>
  <w:endnote w:type="continuationSeparator" w:id="0">
    <w:p w14:paraId="48853702" w14:textId="77777777" w:rsidR="00D747CA" w:rsidRDefault="00D747CA"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6"/>
        <w:szCs w:val="16"/>
      </w:rPr>
      <w:id w:val="643549066"/>
      <w:docPartObj>
        <w:docPartGallery w:val="Page Numbers (Bottom of Page)"/>
        <w:docPartUnique/>
      </w:docPartObj>
    </w:sdtPr>
    <w:sdtEndPr/>
    <w:sdtContent>
      <w:sdt>
        <w:sdtPr>
          <w:rPr>
            <w:rFonts w:ascii="Calibri" w:hAnsi="Calibri"/>
            <w:sz w:val="16"/>
            <w:szCs w:val="16"/>
          </w:rPr>
          <w:id w:val="1728879382"/>
          <w:docPartObj>
            <w:docPartGallery w:val="Page Numbers (Top of Page)"/>
            <w:docPartUnique/>
          </w:docPartObj>
        </w:sdtPr>
        <w:sdtEndPr/>
        <w:sdtContent>
          <w:p w14:paraId="7A0D9EDA" w14:textId="65C84FAF" w:rsidR="00355998" w:rsidRPr="004A2D16" w:rsidRDefault="00355998" w:rsidP="00421789">
            <w:pPr>
              <w:pStyle w:val="Footer"/>
              <w:tabs>
                <w:tab w:val="clear" w:pos="4680"/>
                <w:tab w:val="clear" w:pos="9360"/>
                <w:tab w:val="center" w:pos="4320"/>
                <w:tab w:val="center" w:pos="7740"/>
                <w:tab w:val="right" w:pos="10620"/>
              </w:tabs>
              <w:rPr>
                <w:rFonts w:ascii="Calibri" w:hAnsi="Calibri" w:cs="Calibri"/>
                <w:sz w:val="16"/>
                <w:szCs w:val="16"/>
              </w:rPr>
            </w:pPr>
            <w:r>
              <w:rPr>
                <w:noProof/>
              </w:rPr>
              <w:drawing>
                <wp:anchor distT="0" distB="0" distL="114300" distR="114300" simplePos="0" relativeHeight="251670528" behindDoc="0" locked="0" layoutInCell="1" allowOverlap="1" wp14:anchorId="79A52CD2" wp14:editId="0298E7B0">
                  <wp:simplePos x="0" y="0"/>
                  <wp:positionH relativeFrom="column">
                    <wp:posOffset>123190</wp:posOffset>
                  </wp:positionH>
                  <wp:positionV relativeFrom="paragraph">
                    <wp:posOffset>-69215</wp:posOffset>
                  </wp:positionV>
                  <wp:extent cx="862330" cy="187325"/>
                  <wp:effectExtent l="0" t="0" r="0" b="317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Arial"/>
                <w:sz w:val="16"/>
                <w:szCs w:val="16"/>
                <w:lang w:bidi="he-IL"/>
              </w:rPr>
              <w:t xml:space="preserve">©   </w:t>
            </w:r>
            <w:r w:rsidRPr="00D96EBC">
              <w:rPr>
                <w:rFonts w:ascii="Calibri" w:hAnsi="Calibri" w:cs="Calibri"/>
                <w:sz w:val="16"/>
                <w:szCs w:val="16"/>
              </w:rPr>
              <w:tab/>
              <w:t>Source: Texas Education Agency</w:t>
            </w:r>
            <w:r w:rsidRPr="00D96EBC">
              <w:rPr>
                <w:rFonts w:ascii="Calibri" w:hAnsi="Calibri" w:cs="Calibri"/>
                <w:sz w:val="16"/>
                <w:szCs w:val="16"/>
              </w:rPr>
              <w:tab/>
              <w:t xml:space="preserve">v. </w:t>
            </w:r>
            <w:r w:rsidR="00605264">
              <w:rPr>
                <w:rFonts w:ascii="Calibri" w:hAnsi="Calibri" w:cs="Calibri"/>
                <w:sz w:val="16"/>
                <w:szCs w:val="16"/>
              </w:rPr>
              <w:t>5.9</w:t>
            </w:r>
            <w:r>
              <w:rPr>
                <w:rFonts w:ascii="Calibri" w:hAnsi="Calibri" w:cs="Calibri"/>
                <w:sz w:val="16"/>
                <w:szCs w:val="16"/>
              </w:rPr>
              <w:t>.18</w:t>
            </w:r>
            <w:r>
              <w:rPr>
                <w:rFonts w:ascii="Calibri" w:hAnsi="Calibri" w:cs="Calibri"/>
                <w:sz w:val="16"/>
                <w:szCs w:val="16"/>
              </w:rPr>
              <w:tab/>
            </w:r>
            <w:r w:rsidRPr="00D96EBC">
              <w:rPr>
                <w:rFonts w:ascii="Calibri" w:hAnsi="Calibri"/>
                <w:sz w:val="16"/>
                <w:szCs w:val="16"/>
              </w:rPr>
              <w:t xml:space="preserve">Page </w:t>
            </w:r>
            <w:r w:rsidRPr="00D96EBC">
              <w:rPr>
                <w:rFonts w:ascii="Calibri" w:hAnsi="Calibri"/>
                <w:bCs/>
                <w:sz w:val="16"/>
                <w:szCs w:val="16"/>
              </w:rPr>
              <w:fldChar w:fldCharType="begin"/>
            </w:r>
            <w:r w:rsidRPr="00D96EBC">
              <w:rPr>
                <w:rFonts w:ascii="Calibri" w:hAnsi="Calibri"/>
                <w:bCs/>
                <w:sz w:val="16"/>
                <w:szCs w:val="16"/>
              </w:rPr>
              <w:instrText xml:space="preserve"> PAGE </w:instrText>
            </w:r>
            <w:r w:rsidRPr="00D96EBC">
              <w:rPr>
                <w:rFonts w:ascii="Calibri" w:hAnsi="Calibri"/>
                <w:bCs/>
                <w:sz w:val="16"/>
                <w:szCs w:val="16"/>
              </w:rPr>
              <w:fldChar w:fldCharType="separate"/>
            </w:r>
            <w:r w:rsidR="009A571F">
              <w:rPr>
                <w:rFonts w:ascii="Calibri" w:hAnsi="Calibri"/>
                <w:bCs/>
                <w:noProof/>
                <w:sz w:val="16"/>
                <w:szCs w:val="16"/>
              </w:rPr>
              <w:t>7</w:t>
            </w:r>
            <w:r w:rsidRPr="00D96EBC">
              <w:rPr>
                <w:rFonts w:ascii="Calibri" w:hAnsi="Calibri"/>
                <w:bCs/>
                <w:sz w:val="16"/>
                <w:szCs w:val="16"/>
              </w:rPr>
              <w:fldChar w:fldCharType="end"/>
            </w:r>
            <w:r w:rsidRPr="00D96EBC">
              <w:rPr>
                <w:rFonts w:ascii="Calibri" w:hAnsi="Calibri"/>
                <w:sz w:val="16"/>
                <w:szCs w:val="16"/>
              </w:rPr>
              <w:t xml:space="preserve"> of </w:t>
            </w:r>
            <w:r w:rsidRPr="00D96EBC">
              <w:rPr>
                <w:rFonts w:ascii="Calibri" w:hAnsi="Calibri"/>
                <w:bCs/>
                <w:sz w:val="16"/>
                <w:szCs w:val="16"/>
              </w:rPr>
              <w:fldChar w:fldCharType="begin"/>
            </w:r>
            <w:r w:rsidRPr="00D96EBC">
              <w:rPr>
                <w:rFonts w:ascii="Calibri" w:hAnsi="Calibri"/>
                <w:bCs/>
                <w:sz w:val="16"/>
                <w:szCs w:val="16"/>
              </w:rPr>
              <w:instrText xml:space="preserve"> NUMPAGES  </w:instrText>
            </w:r>
            <w:r w:rsidRPr="00D96EBC">
              <w:rPr>
                <w:rFonts w:ascii="Calibri" w:hAnsi="Calibri"/>
                <w:bCs/>
                <w:sz w:val="16"/>
                <w:szCs w:val="16"/>
              </w:rPr>
              <w:fldChar w:fldCharType="separate"/>
            </w:r>
            <w:r w:rsidR="009A571F">
              <w:rPr>
                <w:rFonts w:ascii="Calibri" w:hAnsi="Calibri"/>
                <w:bCs/>
                <w:noProof/>
                <w:sz w:val="16"/>
                <w:szCs w:val="16"/>
              </w:rPr>
              <w:t>7</w:t>
            </w:r>
            <w:r w:rsidRPr="00D96EBC">
              <w:rPr>
                <w:rFonts w:ascii="Calibri" w:hAnsi="Calibri"/>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92927" w14:textId="77777777" w:rsidR="00D747CA" w:rsidRDefault="00D747CA" w:rsidP="0015377F">
      <w:pPr>
        <w:spacing w:after="0" w:line="240" w:lineRule="auto"/>
      </w:pPr>
      <w:r>
        <w:separator/>
      </w:r>
    </w:p>
  </w:footnote>
  <w:footnote w:type="continuationSeparator" w:id="0">
    <w:p w14:paraId="3F37DC60" w14:textId="77777777" w:rsidR="00D747CA" w:rsidRDefault="00D747CA"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106AC242" w:rsidR="00355998" w:rsidRPr="00F34FD6" w:rsidRDefault="00355998" w:rsidP="00ED2A6A">
    <w:pPr>
      <w:pStyle w:val="Header"/>
      <w:tabs>
        <w:tab w:val="clear" w:pos="4680"/>
        <w:tab w:val="clear" w:pos="9360"/>
      </w:tabs>
      <w:rPr>
        <w:rFonts w:ascii="Century Gothic" w:hAnsi="Century Gothic"/>
        <w:color w:val="005AAA"/>
        <w:sz w:val="32"/>
        <w:szCs w:val="32"/>
      </w:rPr>
    </w:pPr>
    <w:r>
      <w:rPr>
        <w:rFonts w:ascii="Century Gothic" w:hAnsi="Century Gothic"/>
        <w:noProof/>
        <w:color w:val="005AAA"/>
        <w:sz w:val="32"/>
        <w:szCs w:val="32"/>
      </w:rPr>
      <w:drawing>
        <wp:anchor distT="0" distB="0" distL="114300" distR="114300" simplePos="0" relativeHeight="251671552" behindDoc="0" locked="0" layoutInCell="1" allowOverlap="1" wp14:anchorId="1C2C24A5" wp14:editId="4293ABD1">
          <wp:simplePos x="0" y="0"/>
          <wp:positionH relativeFrom="column">
            <wp:posOffset>6077585</wp:posOffset>
          </wp:positionH>
          <wp:positionV relativeFrom="paragraph">
            <wp:posOffset>-1138</wp:posOffset>
          </wp:positionV>
          <wp:extent cx="652145" cy="63055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 name="pcp logo.png"/>
                  <pic:cNvPicPr/>
                </pic:nvPicPr>
                <pic:blipFill>
                  <a:blip r:embed="rId1"/>
                  <a:stretch>
                    <a:fillRect/>
                  </a:stretch>
                </pic:blipFill>
                <pic:spPr>
                  <a:xfrm>
                    <a:off x="0" y="0"/>
                    <a:ext cx="652145" cy="630555"/>
                  </a:xfrm>
                  <a:prstGeom prst="rect">
                    <a:avLst/>
                  </a:prstGeom>
                </pic:spPr>
              </pic:pic>
            </a:graphicData>
          </a:graphic>
          <wp14:sizeRelH relativeFrom="page">
            <wp14:pctWidth>0</wp14:pctWidth>
          </wp14:sizeRelH>
          <wp14:sizeRelV relativeFrom="page">
            <wp14:pctHeight>0</wp14:pctHeight>
          </wp14:sizeRelV>
        </wp:anchor>
      </w:drawing>
    </w: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Algebra I</w:t>
    </w:r>
  </w:p>
  <w:p w14:paraId="713C5B65" w14:textId="35BBDBAE" w:rsidR="00355998" w:rsidRPr="00ED2A6A" w:rsidRDefault="00355998"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41EB7"/>
    <w:rsid w:val="000423AC"/>
    <w:rsid w:val="00046FC7"/>
    <w:rsid w:val="0005085C"/>
    <w:rsid w:val="00056972"/>
    <w:rsid w:val="0006380C"/>
    <w:rsid w:val="00073BBC"/>
    <w:rsid w:val="00080D0E"/>
    <w:rsid w:val="000852D0"/>
    <w:rsid w:val="00093A7C"/>
    <w:rsid w:val="000A003A"/>
    <w:rsid w:val="000A0D54"/>
    <w:rsid w:val="000B1B50"/>
    <w:rsid w:val="000B2374"/>
    <w:rsid w:val="000B3325"/>
    <w:rsid w:val="000C7F54"/>
    <w:rsid w:val="000D3733"/>
    <w:rsid w:val="000D385A"/>
    <w:rsid w:val="000E2D94"/>
    <w:rsid w:val="000E39BC"/>
    <w:rsid w:val="000F3541"/>
    <w:rsid w:val="000F3CB8"/>
    <w:rsid w:val="001002C6"/>
    <w:rsid w:val="001027C0"/>
    <w:rsid w:val="00115D72"/>
    <w:rsid w:val="00125572"/>
    <w:rsid w:val="00130E27"/>
    <w:rsid w:val="001334C8"/>
    <w:rsid w:val="001352AF"/>
    <w:rsid w:val="00150BF2"/>
    <w:rsid w:val="0015249C"/>
    <w:rsid w:val="0015377F"/>
    <w:rsid w:val="00156F5B"/>
    <w:rsid w:val="00172867"/>
    <w:rsid w:val="0017644C"/>
    <w:rsid w:val="00177D9D"/>
    <w:rsid w:val="00180B09"/>
    <w:rsid w:val="00182FFE"/>
    <w:rsid w:val="00184B19"/>
    <w:rsid w:val="0018589F"/>
    <w:rsid w:val="001A1157"/>
    <w:rsid w:val="001A356A"/>
    <w:rsid w:val="001A4466"/>
    <w:rsid w:val="001A611A"/>
    <w:rsid w:val="001E70F1"/>
    <w:rsid w:val="001F4495"/>
    <w:rsid w:val="001F6A4A"/>
    <w:rsid w:val="00201653"/>
    <w:rsid w:val="00217424"/>
    <w:rsid w:val="00217F53"/>
    <w:rsid w:val="00224A5F"/>
    <w:rsid w:val="00226C4F"/>
    <w:rsid w:val="00232AD2"/>
    <w:rsid w:val="002548C5"/>
    <w:rsid w:val="00255944"/>
    <w:rsid w:val="00257A25"/>
    <w:rsid w:val="00257F2B"/>
    <w:rsid w:val="00260287"/>
    <w:rsid w:val="0026163B"/>
    <w:rsid w:val="00263AA4"/>
    <w:rsid w:val="002651D0"/>
    <w:rsid w:val="002654D3"/>
    <w:rsid w:val="002661EB"/>
    <w:rsid w:val="002707EF"/>
    <w:rsid w:val="00271AE5"/>
    <w:rsid w:val="00285EDF"/>
    <w:rsid w:val="00286C6F"/>
    <w:rsid w:val="00290936"/>
    <w:rsid w:val="00291B68"/>
    <w:rsid w:val="002927D0"/>
    <w:rsid w:val="00292B42"/>
    <w:rsid w:val="0029710B"/>
    <w:rsid w:val="002A6CA5"/>
    <w:rsid w:val="002C0A02"/>
    <w:rsid w:val="002D5C90"/>
    <w:rsid w:val="002E078F"/>
    <w:rsid w:val="002E2B9D"/>
    <w:rsid w:val="002F0BA2"/>
    <w:rsid w:val="002F2FAC"/>
    <w:rsid w:val="00301CFB"/>
    <w:rsid w:val="003060F4"/>
    <w:rsid w:val="00320997"/>
    <w:rsid w:val="0032685E"/>
    <w:rsid w:val="0034102D"/>
    <w:rsid w:val="00343435"/>
    <w:rsid w:val="00344453"/>
    <w:rsid w:val="00355998"/>
    <w:rsid w:val="00361AEB"/>
    <w:rsid w:val="00366685"/>
    <w:rsid w:val="00371B18"/>
    <w:rsid w:val="00372B01"/>
    <w:rsid w:val="00376198"/>
    <w:rsid w:val="0037782A"/>
    <w:rsid w:val="00382F7A"/>
    <w:rsid w:val="003869B2"/>
    <w:rsid w:val="003920AC"/>
    <w:rsid w:val="00393643"/>
    <w:rsid w:val="00394865"/>
    <w:rsid w:val="003A0091"/>
    <w:rsid w:val="003A07C0"/>
    <w:rsid w:val="003A27FA"/>
    <w:rsid w:val="003A4B7B"/>
    <w:rsid w:val="003A7548"/>
    <w:rsid w:val="003B13E1"/>
    <w:rsid w:val="003C1219"/>
    <w:rsid w:val="003C1E35"/>
    <w:rsid w:val="003C2657"/>
    <w:rsid w:val="003C675B"/>
    <w:rsid w:val="003D2A82"/>
    <w:rsid w:val="003D7DD6"/>
    <w:rsid w:val="003E16D1"/>
    <w:rsid w:val="003F278B"/>
    <w:rsid w:val="003F2F8A"/>
    <w:rsid w:val="00403A43"/>
    <w:rsid w:val="00403FB9"/>
    <w:rsid w:val="0040492E"/>
    <w:rsid w:val="0041243B"/>
    <w:rsid w:val="00421789"/>
    <w:rsid w:val="00423B96"/>
    <w:rsid w:val="00424408"/>
    <w:rsid w:val="00424888"/>
    <w:rsid w:val="004315B5"/>
    <w:rsid w:val="004415B5"/>
    <w:rsid w:val="00447770"/>
    <w:rsid w:val="00447C53"/>
    <w:rsid w:val="0045038C"/>
    <w:rsid w:val="0045171C"/>
    <w:rsid w:val="0045354D"/>
    <w:rsid w:val="0045501A"/>
    <w:rsid w:val="00460075"/>
    <w:rsid w:val="00461AB8"/>
    <w:rsid w:val="0047164A"/>
    <w:rsid w:val="004751C7"/>
    <w:rsid w:val="00486276"/>
    <w:rsid w:val="004869DF"/>
    <w:rsid w:val="004923DF"/>
    <w:rsid w:val="004A2D16"/>
    <w:rsid w:val="004B3F12"/>
    <w:rsid w:val="004B41C1"/>
    <w:rsid w:val="004B4314"/>
    <w:rsid w:val="004B46BF"/>
    <w:rsid w:val="004C2EE4"/>
    <w:rsid w:val="004C3B11"/>
    <w:rsid w:val="004D140D"/>
    <w:rsid w:val="004D2563"/>
    <w:rsid w:val="004D7429"/>
    <w:rsid w:val="004E0E6B"/>
    <w:rsid w:val="004F134F"/>
    <w:rsid w:val="004F300D"/>
    <w:rsid w:val="00512477"/>
    <w:rsid w:val="00533649"/>
    <w:rsid w:val="00536B6F"/>
    <w:rsid w:val="005379F8"/>
    <w:rsid w:val="00543834"/>
    <w:rsid w:val="00544AD0"/>
    <w:rsid w:val="00556FB5"/>
    <w:rsid w:val="00560F8C"/>
    <w:rsid w:val="00564DB4"/>
    <w:rsid w:val="005664B5"/>
    <w:rsid w:val="00576A29"/>
    <w:rsid w:val="00577EA2"/>
    <w:rsid w:val="00593D6D"/>
    <w:rsid w:val="0059506E"/>
    <w:rsid w:val="00596859"/>
    <w:rsid w:val="00597792"/>
    <w:rsid w:val="005978DC"/>
    <w:rsid w:val="005A7236"/>
    <w:rsid w:val="005B0F3D"/>
    <w:rsid w:val="005B6517"/>
    <w:rsid w:val="005C3798"/>
    <w:rsid w:val="005D6D0C"/>
    <w:rsid w:val="005E0AEA"/>
    <w:rsid w:val="005E3BD6"/>
    <w:rsid w:val="005F3A47"/>
    <w:rsid w:val="006046FD"/>
    <w:rsid w:val="00605264"/>
    <w:rsid w:val="00606BC7"/>
    <w:rsid w:val="006108A3"/>
    <w:rsid w:val="00613BD1"/>
    <w:rsid w:val="00631E87"/>
    <w:rsid w:val="00640AB6"/>
    <w:rsid w:val="00641C4F"/>
    <w:rsid w:val="00655777"/>
    <w:rsid w:val="00656856"/>
    <w:rsid w:val="0065777C"/>
    <w:rsid w:val="0066065F"/>
    <w:rsid w:val="00675CAD"/>
    <w:rsid w:val="006900E0"/>
    <w:rsid w:val="006A1B2B"/>
    <w:rsid w:val="006A571C"/>
    <w:rsid w:val="006A6336"/>
    <w:rsid w:val="006B2D51"/>
    <w:rsid w:val="006C025A"/>
    <w:rsid w:val="006D7A63"/>
    <w:rsid w:val="006E29DA"/>
    <w:rsid w:val="006E469E"/>
    <w:rsid w:val="006F15C6"/>
    <w:rsid w:val="006F19EF"/>
    <w:rsid w:val="007002EF"/>
    <w:rsid w:val="00702B3F"/>
    <w:rsid w:val="00704383"/>
    <w:rsid w:val="00704EA8"/>
    <w:rsid w:val="00713964"/>
    <w:rsid w:val="007141FD"/>
    <w:rsid w:val="007314FB"/>
    <w:rsid w:val="00756C45"/>
    <w:rsid w:val="00757920"/>
    <w:rsid w:val="00762909"/>
    <w:rsid w:val="00762A34"/>
    <w:rsid w:val="0076645E"/>
    <w:rsid w:val="00774F85"/>
    <w:rsid w:val="00787BFC"/>
    <w:rsid w:val="007900F7"/>
    <w:rsid w:val="007B262C"/>
    <w:rsid w:val="007E0282"/>
    <w:rsid w:val="007E1BE5"/>
    <w:rsid w:val="007E6214"/>
    <w:rsid w:val="00815367"/>
    <w:rsid w:val="008242B1"/>
    <w:rsid w:val="0082584A"/>
    <w:rsid w:val="00827F44"/>
    <w:rsid w:val="00832638"/>
    <w:rsid w:val="00842459"/>
    <w:rsid w:val="00863636"/>
    <w:rsid w:val="00863AAE"/>
    <w:rsid w:val="00877B9C"/>
    <w:rsid w:val="008816C4"/>
    <w:rsid w:val="0089107A"/>
    <w:rsid w:val="008923FA"/>
    <w:rsid w:val="00897AE0"/>
    <w:rsid w:val="008B653D"/>
    <w:rsid w:val="008C393A"/>
    <w:rsid w:val="008E3B21"/>
    <w:rsid w:val="008E7CB1"/>
    <w:rsid w:val="008E7EA4"/>
    <w:rsid w:val="008F0CEC"/>
    <w:rsid w:val="008F191A"/>
    <w:rsid w:val="009003C5"/>
    <w:rsid w:val="009024B8"/>
    <w:rsid w:val="00904A24"/>
    <w:rsid w:val="009057D2"/>
    <w:rsid w:val="00910450"/>
    <w:rsid w:val="00912BCE"/>
    <w:rsid w:val="0091763B"/>
    <w:rsid w:val="00924184"/>
    <w:rsid w:val="00930168"/>
    <w:rsid w:val="00931A35"/>
    <w:rsid w:val="009405E3"/>
    <w:rsid w:val="00944749"/>
    <w:rsid w:val="00954F5E"/>
    <w:rsid w:val="0095692C"/>
    <w:rsid w:val="0096170A"/>
    <w:rsid w:val="009720BD"/>
    <w:rsid w:val="00974365"/>
    <w:rsid w:val="0097456C"/>
    <w:rsid w:val="009873EE"/>
    <w:rsid w:val="00992FC2"/>
    <w:rsid w:val="009A571F"/>
    <w:rsid w:val="009A5BAD"/>
    <w:rsid w:val="009A626B"/>
    <w:rsid w:val="009B733D"/>
    <w:rsid w:val="009C26D6"/>
    <w:rsid w:val="009C51C7"/>
    <w:rsid w:val="009D4BF8"/>
    <w:rsid w:val="009D5146"/>
    <w:rsid w:val="009E4A6C"/>
    <w:rsid w:val="009E5A40"/>
    <w:rsid w:val="009E7475"/>
    <w:rsid w:val="009F6589"/>
    <w:rsid w:val="009F7995"/>
    <w:rsid w:val="00A031FD"/>
    <w:rsid w:val="00A05C8B"/>
    <w:rsid w:val="00A24D08"/>
    <w:rsid w:val="00A34388"/>
    <w:rsid w:val="00A4449A"/>
    <w:rsid w:val="00A53203"/>
    <w:rsid w:val="00A61ADA"/>
    <w:rsid w:val="00A73BAB"/>
    <w:rsid w:val="00A81950"/>
    <w:rsid w:val="00A84D4D"/>
    <w:rsid w:val="00A863AF"/>
    <w:rsid w:val="00A8732C"/>
    <w:rsid w:val="00A87798"/>
    <w:rsid w:val="00A91E3A"/>
    <w:rsid w:val="00A92706"/>
    <w:rsid w:val="00A963B8"/>
    <w:rsid w:val="00A978D4"/>
    <w:rsid w:val="00AA0D2B"/>
    <w:rsid w:val="00AB3A39"/>
    <w:rsid w:val="00AB48F8"/>
    <w:rsid w:val="00AC105E"/>
    <w:rsid w:val="00AD4331"/>
    <w:rsid w:val="00AD56ED"/>
    <w:rsid w:val="00AE1C4E"/>
    <w:rsid w:val="00AE7E70"/>
    <w:rsid w:val="00AF0184"/>
    <w:rsid w:val="00AF06C3"/>
    <w:rsid w:val="00AF0B91"/>
    <w:rsid w:val="00AF33FC"/>
    <w:rsid w:val="00AF3B12"/>
    <w:rsid w:val="00AF544E"/>
    <w:rsid w:val="00B10869"/>
    <w:rsid w:val="00B114C2"/>
    <w:rsid w:val="00B11FF9"/>
    <w:rsid w:val="00B2325A"/>
    <w:rsid w:val="00B24F99"/>
    <w:rsid w:val="00B2522B"/>
    <w:rsid w:val="00B321DA"/>
    <w:rsid w:val="00B37AEF"/>
    <w:rsid w:val="00B467D5"/>
    <w:rsid w:val="00B47874"/>
    <w:rsid w:val="00B52659"/>
    <w:rsid w:val="00B71057"/>
    <w:rsid w:val="00B73D93"/>
    <w:rsid w:val="00B745EC"/>
    <w:rsid w:val="00B74A0E"/>
    <w:rsid w:val="00B75991"/>
    <w:rsid w:val="00B86E3E"/>
    <w:rsid w:val="00B9299A"/>
    <w:rsid w:val="00B963E1"/>
    <w:rsid w:val="00BA00E8"/>
    <w:rsid w:val="00BA392C"/>
    <w:rsid w:val="00BA5ECA"/>
    <w:rsid w:val="00BB4B4A"/>
    <w:rsid w:val="00BC5C7C"/>
    <w:rsid w:val="00BC7952"/>
    <w:rsid w:val="00BD2FE5"/>
    <w:rsid w:val="00BD72CC"/>
    <w:rsid w:val="00BF0BC2"/>
    <w:rsid w:val="00BF230C"/>
    <w:rsid w:val="00BF250A"/>
    <w:rsid w:val="00BF3ACA"/>
    <w:rsid w:val="00BF4291"/>
    <w:rsid w:val="00BF5E27"/>
    <w:rsid w:val="00C01E90"/>
    <w:rsid w:val="00C10E9F"/>
    <w:rsid w:val="00C15265"/>
    <w:rsid w:val="00C15D78"/>
    <w:rsid w:val="00C16F07"/>
    <w:rsid w:val="00C17A90"/>
    <w:rsid w:val="00C17DCA"/>
    <w:rsid w:val="00C31FAB"/>
    <w:rsid w:val="00C32E3B"/>
    <w:rsid w:val="00C55E25"/>
    <w:rsid w:val="00C607B8"/>
    <w:rsid w:val="00C672F4"/>
    <w:rsid w:val="00C73E13"/>
    <w:rsid w:val="00C76EAD"/>
    <w:rsid w:val="00C87594"/>
    <w:rsid w:val="00C9693D"/>
    <w:rsid w:val="00C96C90"/>
    <w:rsid w:val="00C97587"/>
    <w:rsid w:val="00CC2FFF"/>
    <w:rsid w:val="00CC5D7A"/>
    <w:rsid w:val="00CC7494"/>
    <w:rsid w:val="00CD44C4"/>
    <w:rsid w:val="00CE1FF9"/>
    <w:rsid w:val="00D0269E"/>
    <w:rsid w:val="00D11EFF"/>
    <w:rsid w:val="00D232A3"/>
    <w:rsid w:val="00D24217"/>
    <w:rsid w:val="00D32E92"/>
    <w:rsid w:val="00D34BD0"/>
    <w:rsid w:val="00D34ED8"/>
    <w:rsid w:val="00D47525"/>
    <w:rsid w:val="00D626A3"/>
    <w:rsid w:val="00D62904"/>
    <w:rsid w:val="00D747CA"/>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11176"/>
    <w:rsid w:val="00E12F4C"/>
    <w:rsid w:val="00E21CDC"/>
    <w:rsid w:val="00E2360C"/>
    <w:rsid w:val="00E25CC8"/>
    <w:rsid w:val="00E31D2A"/>
    <w:rsid w:val="00E411E2"/>
    <w:rsid w:val="00E41F0A"/>
    <w:rsid w:val="00E42FE4"/>
    <w:rsid w:val="00E45949"/>
    <w:rsid w:val="00E47BD0"/>
    <w:rsid w:val="00E617BA"/>
    <w:rsid w:val="00E70C2D"/>
    <w:rsid w:val="00E73668"/>
    <w:rsid w:val="00E87A5B"/>
    <w:rsid w:val="00E9332F"/>
    <w:rsid w:val="00EA11AF"/>
    <w:rsid w:val="00EA1F68"/>
    <w:rsid w:val="00EA60C9"/>
    <w:rsid w:val="00EB3B5E"/>
    <w:rsid w:val="00ED14C6"/>
    <w:rsid w:val="00ED2A6A"/>
    <w:rsid w:val="00ED2B13"/>
    <w:rsid w:val="00ED335B"/>
    <w:rsid w:val="00ED3DCE"/>
    <w:rsid w:val="00ED50F3"/>
    <w:rsid w:val="00EE2E73"/>
    <w:rsid w:val="00EF46FF"/>
    <w:rsid w:val="00EF541A"/>
    <w:rsid w:val="00EF6DF5"/>
    <w:rsid w:val="00F004E6"/>
    <w:rsid w:val="00F018A6"/>
    <w:rsid w:val="00F04D21"/>
    <w:rsid w:val="00F161CC"/>
    <w:rsid w:val="00F20AEC"/>
    <w:rsid w:val="00F22DB7"/>
    <w:rsid w:val="00F26CEA"/>
    <w:rsid w:val="00F26E6D"/>
    <w:rsid w:val="00F304FD"/>
    <w:rsid w:val="00F30521"/>
    <w:rsid w:val="00F32BAF"/>
    <w:rsid w:val="00F34FD6"/>
    <w:rsid w:val="00F37583"/>
    <w:rsid w:val="00F5175F"/>
    <w:rsid w:val="00F5184F"/>
    <w:rsid w:val="00F55689"/>
    <w:rsid w:val="00F7151C"/>
    <w:rsid w:val="00F716C4"/>
    <w:rsid w:val="00F768E9"/>
    <w:rsid w:val="00F82BEC"/>
    <w:rsid w:val="00F918B0"/>
    <w:rsid w:val="00F96A3E"/>
    <w:rsid w:val="00FA240D"/>
    <w:rsid w:val="00FA7109"/>
    <w:rsid w:val="00FB17B3"/>
    <w:rsid w:val="00FB510A"/>
    <w:rsid w:val="00FC3C2B"/>
    <w:rsid w:val="00FC4EEE"/>
    <w:rsid w:val="00FD7D04"/>
    <w:rsid w:val="00FE36C2"/>
    <w:rsid w:val="00FE720D"/>
    <w:rsid w:val="00FF5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paragraph" w:customStyle="1" w:styleId="SEs">
    <w:name w:val="SEs"/>
    <w:basedOn w:val="Normal"/>
    <w:link w:val="SEsChar"/>
    <w:qFormat/>
    <w:rsid w:val="00C9693D"/>
    <w:pPr>
      <w:spacing w:before="20" w:after="20" w:line="240" w:lineRule="auto"/>
      <w:ind w:left="720" w:hanging="720"/>
    </w:pPr>
    <w:rPr>
      <w:sz w:val="18"/>
      <w:szCs w:val="18"/>
    </w:rPr>
  </w:style>
  <w:style w:type="character" w:customStyle="1" w:styleId="SEsChar">
    <w:name w:val="SEs Char"/>
    <w:basedOn w:val="DefaultParagraphFont"/>
    <w:link w:val="SEs"/>
    <w:rsid w:val="00C9693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3.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4.xml><?xml version="1.0" encoding="utf-8"?>
<ds:datastoreItem xmlns:ds="http://schemas.openxmlformats.org/officeDocument/2006/customXml" ds:itemID="{42726C74-F309-465D-B0AD-194CC3F36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2328</Words>
  <Characters>13276</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Sandy Lucero</cp:lastModifiedBy>
  <cp:revision>6</cp:revision>
  <cp:lastPrinted>2018-01-04T20:36:00Z</cp:lastPrinted>
  <dcterms:created xsi:type="dcterms:W3CDTF">2018-03-20T15:38:00Z</dcterms:created>
  <dcterms:modified xsi:type="dcterms:W3CDTF">2018-10-11T18:50:00Z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