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1C7" w:rsidRPr="009E41C7" w:rsidRDefault="009E41C7">
      <w:pPr>
        <w:rPr>
          <w:rFonts w:ascii="Verdana" w:hAnsi="Verdana"/>
          <w:b/>
          <w:i/>
        </w:rPr>
      </w:pPr>
      <w:r w:rsidRPr="009E41C7">
        <w:rPr>
          <w:rFonts w:ascii="Verdana" w:hAnsi="Verdana"/>
          <w:b/>
          <w:i/>
        </w:rPr>
        <w:t>SOCIALLY WISE IMPLEMENTATION LOG:</w:t>
      </w:r>
    </w:p>
    <w:p w:rsidR="009E41C7" w:rsidRDefault="009E41C7" w:rsidP="009E41C7">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r w:rsidRPr="009E41C7">
        <w:rPr>
          <w:rFonts w:ascii="Verdana" w:eastAsia="Times New Roman" w:hAnsi="Verdana" w:cs="Times New Roman"/>
          <w:b/>
          <w:color w:val="3B3B3B"/>
          <w:sz w:val="24"/>
          <w:szCs w:val="24"/>
          <w:u w:val="single"/>
        </w:rPr>
        <w:t>Describe the group or student (size of group, level, student characteristics, etc.):</w:t>
      </w:r>
      <w:r>
        <w:rPr>
          <w:rFonts w:ascii="Verdana" w:eastAsia="Times New Roman" w:hAnsi="Verdana" w:cs="Times New Roman"/>
          <w:color w:val="3B3B3B"/>
          <w:sz w:val="24"/>
          <w:szCs w:val="24"/>
        </w:rPr>
        <w:t xml:space="preserve">  </w:t>
      </w:r>
    </w:p>
    <w:p w:rsidR="009E41C7" w:rsidRDefault="009E41C7" w:rsidP="009E41C7">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r>
        <w:rPr>
          <w:rFonts w:ascii="Verdana" w:eastAsia="Times New Roman" w:hAnsi="Verdana" w:cs="Times New Roman"/>
          <w:color w:val="3B3B3B"/>
          <w:sz w:val="24"/>
          <w:szCs w:val="24"/>
        </w:rPr>
        <w:t xml:space="preserve">I worked with 3 male, seventh grade students in an Emotional Support </w:t>
      </w:r>
      <w:r w:rsidR="00790972">
        <w:rPr>
          <w:rFonts w:ascii="Verdana" w:eastAsia="Times New Roman" w:hAnsi="Verdana" w:cs="Times New Roman"/>
          <w:color w:val="3B3B3B"/>
          <w:sz w:val="24"/>
          <w:szCs w:val="24"/>
        </w:rPr>
        <w:t>m</w:t>
      </w:r>
      <w:r>
        <w:rPr>
          <w:rFonts w:ascii="Verdana" w:eastAsia="Times New Roman" w:hAnsi="Verdana" w:cs="Times New Roman"/>
          <w:color w:val="3B3B3B"/>
          <w:sz w:val="24"/>
          <w:szCs w:val="24"/>
        </w:rPr>
        <w:t xml:space="preserve">iddle </w:t>
      </w:r>
      <w:r w:rsidR="00790972">
        <w:rPr>
          <w:rFonts w:ascii="Verdana" w:eastAsia="Times New Roman" w:hAnsi="Verdana" w:cs="Times New Roman"/>
          <w:color w:val="3B3B3B"/>
          <w:sz w:val="24"/>
          <w:szCs w:val="24"/>
        </w:rPr>
        <w:t>s</w:t>
      </w:r>
      <w:r>
        <w:rPr>
          <w:rFonts w:ascii="Verdana" w:eastAsia="Times New Roman" w:hAnsi="Verdana" w:cs="Times New Roman"/>
          <w:color w:val="3B3B3B"/>
          <w:sz w:val="24"/>
          <w:szCs w:val="24"/>
        </w:rPr>
        <w:t>chool class.</w:t>
      </w:r>
      <w:r w:rsidR="00DA4F04">
        <w:rPr>
          <w:rFonts w:ascii="Verdana" w:eastAsia="Times New Roman" w:hAnsi="Verdana" w:cs="Times New Roman"/>
          <w:color w:val="3B3B3B"/>
          <w:sz w:val="24"/>
          <w:szCs w:val="24"/>
        </w:rPr>
        <w:t xml:space="preserve"> Two of the students were twin brothers.</w:t>
      </w:r>
      <w:r>
        <w:rPr>
          <w:rFonts w:ascii="Verdana" w:eastAsia="Times New Roman" w:hAnsi="Verdana" w:cs="Times New Roman"/>
          <w:color w:val="3B3B3B"/>
          <w:sz w:val="24"/>
          <w:szCs w:val="24"/>
        </w:rPr>
        <w:t xml:space="preserve"> </w:t>
      </w:r>
    </w:p>
    <w:p w:rsidR="009E41C7" w:rsidRDefault="009E41C7" w:rsidP="009E41C7">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p>
    <w:p w:rsidR="009E41C7" w:rsidRPr="009E41C7" w:rsidRDefault="009E41C7" w:rsidP="009E41C7">
      <w:pPr>
        <w:pBdr>
          <w:left w:val="single" w:sz="24" w:space="0" w:color="EAEAEA"/>
        </w:pBdr>
        <w:shd w:val="clear" w:color="auto" w:fill="FFFFFF"/>
        <w:spacing w:after="0" w:line="432" w:lineRule="atLeast"/>
        <w:ind w:left="-60"/>
        <w:rPr>
          <w:rFonts w:ascii="Verdana" w:eastAsia="Times New Roman" w:hAnsi="Verdana" w:cs="Times New Roman"/>
          <w:b/>
          <w:color w:val="3B3B3B"/>
          <w:sz w:val="24"/>
          <w:szCs w:val="24"/>
          <w:u w:val="single"/>
        </w:rPr>
      </w:pPr>
      <w:r w:rsidRPr="009E41C7">
        <w:rPr>
          <w:rFonts w:ascii="Verdana" w:eastAsia="Times New Roman" w:hAnsi="Verdana" w:cs="Times New Roman"/>
          <w:b/>
          <w:color w:val="3B3B3B"/>
          <w:sz w:val="24"/>
          <w:szCs w:val="24"/>
          <w:u w:val="single"/>
        </w:rPr>
        <w:t>Describe the length of implementation (weeks or months, amount of time per day, days per week)</w:t>
      </w:r>
      <w:r>
        <w:rPr>
          <w:rFonts w:ascii="Verdana" w:eastAsia="Times New Roman" w:hAnsi="Verdana" w:cs="Times New Roman"/>
          <w:b/>
          <w:color w:val="3B3B3B"/>
          <w:sz w:val="24"/>
          <w:szCs w:val="24"/>
          <w:u w:val="single"/>
        </w:rPr>
        <w:t>:</w:t>
      </w:r>
    </w:p>
    <w:p w:rsidR="009E41C7" w:rsidRDefault="009E41C7" w:rsidP="009E41C7">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r>
        <w:rPr>
          <w:rFonts w:ascii="Verdana" w:eastAsia="Times New Roman" w:hAnsi="Verdana" w:cs="Times New Roman"/>
          <w:color w:val="3B3B3B"/>
          <w:sz w:val="24"/>
          <w:szCs w:val="24"/>
        </w:rPr>
        <w:t>My introduction of the Giving Feedback to Peers skill took one 40</w:t>
      </w:r>
      <w:r w:rsidR="00790972">
        <w:rPr>
          <w:rFonts w:ascii="Verdana" w:eastAsia="Times New Roman" w:hAnsi="Verdana" w:cs="Times New Roman"/>
          <w:color w:val="3B3B3B"/>
          <w:sz w:val="24"/>
          <w:szCs w:val="24"/>
        </w:rPr>
        <w:t>-</w:t>
      </w:r>
      <w:r>
        <w:rPr>
          <w:rFonts w:ascii="Verdana" w:eastAsia="Times New Roman" w:hAnsi="Verdana" w:cs="Times New Roman"/>
          <w:color w:val="3B3B3B"/>
          <w:sz w:val="24"/>
          <w:szCs w:val="24"/>
        </w:rPr>
        <w:t>minute class period. The students then spent between 1-</w:t>
      </w:r>
      <w:r w:rsidR="00790972">
        <w:rPr>
          <w:rFonts w:ascii="Verdana" w:eastAsia="Times New Roman" w:hAnsi="Verdana" w:cs="Times New Roman"/>
          <w:color w:val="3B3B3B"/>
          <w:sz w:val="24"/>
          <w:szCs w:val="24"/>
        </w:rPr>
        <w:t xml:space="preserve">3 </w:t>
      </w:r>
      <w:r>
        <w:rPr>
          <w:rFonts w:ascii="Verdana" w:eastAsia="Times New Roman" w:hAnsi="Verdana" w:cs="Times New Roman"/>
          <w:color w:val="3B3B3B"/>
          <w:sz w:val="24"/>
          <w:szCs w:val="24"/>
        </w:rPr>
        <w:t xml:space="preserve">(depended on </w:t>
      </w:r>
      <w:r w:rsidR="00790972">
        <w:rPr>
          <w:rFonts w:ascii="Verdana" w:eastAsia="Times New Roman" w:hAnsi="Verdana" w:cs="Times New Roman"/>
          <w:color w:val="3B3B3B"/>
          <w:sz w:val="24"/>
          <w:szCs w:val="24"/>
        </w:rPr>
        <w:t xml:space="preserve">the </w:t>
      </w:r>
      <w:r>
        <w:rPr>
          <w:rFonts w:ascii="Verdana" w:eastAsia="Times New Roman" w:hAnsi="Verdana" w:cs="Times New Roman"/>
          <w:color w:val="3B3B3B"/>
          <w:sz w:val="24"/>
          <w:szCs w:val="24"/>
        </w:rPr>
        <w:t>student) additional 40-minute class periods to complete the module with 100% accurac</w:t>
      </w:r>
      <w:r w:rsidR="00790972">
        <w:rPr>
          <w:rFonts w:ascii="Verdana" w:eastAsia="Times New Roman" w:hAnsi="Verdana" w:cs="Times New Roman"/>
          <w:color w:val="3B3B3B"/>
          <w:sz w:val="24"/>
          <w:szCs w:val="24"/>
        </w:rPr>
        <w:t>y</w:t>
      </w:r>
      <w:r>
        <w:rPr>
          <w:rFonts w:ascii="Verdana" w:eastAsia="Times New Roman" w:hAnsi="Verdana" w:cs="Times New Roman"/>
          <w:color w:val="3B3B3B"/>
          <w:sz w:val="24"/>
          <w:szCs w:val="24"/>
        </w:rPr>
        <w:t>.</w:t>
      </w:r>
    </w:p>
    <w:p w:rsidR="009E41C7" w:rsidRDefault="009E41C7" w:rsidP="009E41C7">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p>
    <w:p w:rsidR="009E41C7" w:rsidRPr="00790972" w:rsidRDefault="009E41C7" w:rsidP="009E41C7">
      <w:pPr>
        <w:pBdr>
          <w:left w:val="single" w:sz="24" w:space="0" w:color="EAEAEA"/>
        </w:pBdr>
        <w:shd w:val="clear" w:color="auto" w:fill="FFFFFF"/>
        <w:spacing w:after="0" w:line="432" w:lineRule="atLeast"/>
        <w:ind w:left="-60"/>
        <w:rPr>
          <w:rFonts w:ascii="Verdana" w:eastAsia="Times New Roman" w:hAnsi="Verdana" w:cs="Times New Roman"/>
          <w:b/>
          <w:color w:val="3B3B3B"/>
          <w:sz w:val="24"/>
          <w:szCs w:val="24"/>
          <w:u w:val="single"/>
        </w:rPr>
      </w:pPr>
      <w:r w:rsidRPr="00790972">
        <w:rPr>
          <w:rFonts w:ascii="Verdana" w:eastAsia="Times New Roman" w:hAnsi="Verdana" w:cs="Times New Roman"/>
          <w:b/>
          <w:color w:val="3B3B3B"/>
          <w:sz w:val="24"/>
          <w:szCs w:val="24"/>
          <w:u w:val="single"/>
        </w:rPr>
        <w:t>W</w:t>
      </w:r>
      <w:r w:rsidRPr="009E41C7">
        <w:rPr>
          <w:rFonts w:ascii="Verdana" w:eastAsia="Times New Roman" w:hAnsi="Verdana" w:cs="Times New Roman"/>
          <w:b/>
          <w:color w:val="3B3B3B"/>
          <w:sz w:val="24"/>
          <w:szCs w:val="24"/>
          <w:u w:val="single"/>
        </w:rPr>
        <w:t>hat went well and/or poorly</w:t>
      </w:r>
      <w:r w:rsidRPr="00790972">
        <w:rPr>
          <w:rFonts w:ascii="Verdana" w:eastAsia="Times New Roman" w:hAnsi="Verdana" w:cs="Times New Roman"/>
          <w:b/>
          <w:color w:val="3B3B3B"/>
          <w:sz w:val="24"/>
          <w:szCs w:val="24"/>
          <w:u w:val="single"/>
        </w:rPr>
        <w:t>?</w:t>
      </w:r>
    </w:p>
    <w:p w:rsidR="009E41C7" w:rsidRDefault="00DA4F04" w:rsidP="009E41C7">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r>
        <w:rPr>
          <w:rFonts w:ascii="Verdana" w:eastAsia="Times New Roman" w:hAnsi="Verdana" w:cs="Times New Roman"/>
          <w:color w:val="3B3B3B"/>
          <w:sz w:val="24"/>
          <w:szCs w:val="24"/>
        </w:rPr>
        <w:t xml:space="preserve">All students interacted throughout the lesson, however, one of the twins would answer with inappropriate responses, targeted at his brother, occasionally. I redirected to an appropriate response and positively reinforced other students’ appropriate responses. </w:t>
      </w:r>
    </w:p>
    <w:p w:rsidR="00DA4F04" w:rsidRDefault="00DA4F04" w:rsidP="009E41C7">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p>
    <w:p w:rsidR="009E41C7" w:rsidRPr="00790972" w:rsidRDefault="009E41C7" w:rsidP="009E41C7">
      <w:pPr>
        <w:pBdr>
          <w:left w:val="single" w:sz="24" w:space="0" w:color="EAEAEA"/>
        </w:pBdr>
        <w:shd w:val="clear" w:color="auto" w:fill="FFFFFF"/>
        <w:spacing w:after="0" w:line="432" w:lineRule="atLeast"/>
        <w:ind w:left="-60"/>
        <w:rPr>
          <w:rFonts w:ascii="Verdana" w:eastAsia="Times New Roman" w:hAnsi="Verdana" w:cs="Times New Roman"/>
          <w:b/>
          <w:color w:val="3B3B3B"/>
          <w:sz w:val="24"/>
          <w:szCs w:val="24"/>
          <w:u w:val="single"/>
        </w:rPr>
      </w:pPr>
      <w:r w:rsidRPr="00790972">
        <w:rPr>
          <w:rFonts w:ascii="Verdana" w:eastAsia="Times New Roman" w:hAnsi="Verdana" w:cs="Times New Roman"/>
          <w:b/>
          <w:color w:val="3B3B3B"/>
          <w:sz w:val="24"/>
          <w:szCs w:val="24"/>
          <w:u w:val="single"/>
        </w:rPr>
        <w:t>A</w:t>
      </w:r>
      <w:r w:rsidRPr="009E41C7">
        <w:rPr>
          <w:rFonts w:ascii="Verdana" w:eastAsia="Times New Roman" w:hAnsi="Verdana" w:cs="Times New Roman"/>
          <w:b/>
          <w:color w:val="3B3B3B"/>
          <w:sz w:val="24"/>
          <w:szCs w:val="24"/>
          <w:u w:val="single"/>
        </w:rPr>
        <w:t>djustments made</w:t>
      </w:r>
      <w:r w:rsidRPr="00790972">
        <w:rPr>
          <w:rFonts w:ascii="Verdana" w:eastAsia="Times New Roman" w:hAnsi="Verdana" w:cs="Times New Roman"/>
          <w:b/>
          <w:color w:val="3B3B3B"/>
          <w:sz w:val="24"/>
          <w:szCs w:val="24"/>
          <w:u w:val="single"/>
        </w:rPr>
        <w:t>,</w:t>
      </w:r>
      <w:r w:rsidRPr="009E41C7">
        <w:rPr>
          <w:rFonts w:ascii="Verdana" w:eastAsia="Times New Roman" w:hAnsi="Verdana" w:cs="Times New Roman"/>
          <w:b/>
          <w:color w:val="3B3B3B"/>
          <w:sz w:val="24"/>
          <w:szCs w:val="24"/>
          <w:u w:val="single"/>
        </w:rPr>
        <w:t xml:space="preserve"> if necessary</w:t>
      </w:r>
      <w:r w:rsidRPr="00790972">
        <w:rPr>
          <w:rFonts w:ascii="Verdana" w:eastAsia="Times New Roman" w:hAnsi="Verdana" w:cs="Times New Roman"/>
          <w:b/>
          <w:color w:val="3B3B3B"/>
          <w:sz w:val="24"/>
          <w:szCs w:val="24"/>
          <w:u w:val="single"/>
        </w:rPr>
        <w:t>:</w:t>
      </w:r>
    </w:p>
    <w:p w:rsidR="002E6871" w:rsidRDefault="00623C50" w:rsidP="00623C50">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r>
        <w:rPr>
          <w:rFonts w:ascii="Verdana" w:eastAsia="Times New Roman" w:hAnsi="Verdana" w:cs="Times New Roman"/>
          <w:color w:val="3B3B3B"/>
          <w:sz w:val="24"/>
          <w:szCs w:val="24"/>
        </w:rPr>
        <w:t>We had to discuss the vocabulary for this lesson a little further than I had anticipated, but the students seemed to understand once further explanation was given.</w:t>
      </w:r>
    </w:p>
    <w:p w:rsidR="00623C50" w:rsidRDefault="00623C50" w:rsidP="00623C50">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p>
    <w:p w:rsidR="009E41C7" w:rsidRDefault="002E6871" w:rsidP="00623C50">
      <w:pPr>
        <w:pBdr>
          <w:left w:val="single" w:sz="24" w:space="0" w:color="EAEAEA"/>
        </w:pBdr>
        <w:shd w:val="clear" w:color="auto" w:fill="FFFFFF"/>
        <w:spacing w:after="0" w:line="432" w:lineRule="atLeast"/>
        <w:ind w:left="-60"/>
        <w:rPr>
          <w:rFonts w:ascii="Verdana" w:eastAsia="Times New Roman" w:hAnsi="Verdana" w:cs="Times New Roman"/>
          <w:b/>
          <w:color w:val="3B3B3B"/>
          <w:sz w:val="24"/>
          <w:szCs w:val="24"/>
          <w:u w:val="single"/>
        </w:rPr>
      </w:pPr>
      <w:r w:rsidRPr="00790972">
        <w:rPr>
          <w:rFonts w:ascii="Verdana" w:eastAsia="Times New Roman" w:hAnsi="Verdana" w:cs="Times New Roman"/>
          <w:b/>
          <w:color w:val="3B3B3B"/>
          <w:sz w:val="24"/>
          <w:szCs w:val="24"/>
          <w:u w:val="single"/>
        </w:rPr>
        <w:t>I</w:t>
      </w:r>
      <w:r w:rsidR="009E41C7" w:rsidRPr="009E41C7">
        <w:rPr>
          <w:rFonts w:ascii="Verdana" w:eastAsia="Times New Roman" w:hAnsi="Verdana" w:cs="Times New Roman"/>
          <w:b/>
          <w:color w:val="3B3B3B"/>
          <w:sz w:val="24"/>
          <w:szCs w:val="24"/>
          <w:u w:val="single"/>
        </w:rPr>
        <w:t>mpact</w:t>
      </w:r>
      <w:r w:rsidRPr="00790972">
        <w:rPr>
          <w:rFonts w:ascii="Verdana" w:eastAsia="Times New Roman" w:hAnsi="Verdana" w:cs="Times New Roman"/>
          <w:b/>
          <w:color w:val="3B3B3B"/>
          <w:sz w:val="24"/>
          <w:szCs w:val="24"/>
          <w:u w:val="single"/>
        </w:rPr>
        <w:t>:</w:t>
      </w:r>
    </w:p>
    <w:p w:rsidR="00623C50" w:rsidRPr="00623C50" w:rsidRDefault="00623C50" w:rsidP="00623C50">
      <w:pPr>
        <w:pBdr>
          <w:left w:val="single" w:sz="24" w:space="0" w:color="EAEAEA"/>
        </w:pBdr>
        <w:shd w:val="clear" w:color="auto" w:fill="FFFFFF"/>
        <w:spacing w:after="0" w:line="432" w:lineRule="atLeast"/>
        <w:ind w:left="-60"/>
        <w:rPr>
          <w:rFonts w:ascii="Verdana" w:eastAsia="Times New Roman" w:hAnsi="Verdana" w:cs="Times New Roman"/>
          <w:color w:val="3B3B3B"/>
          <w:sz w:val="24"/>
          <w:szCs w:val="24"/>
        </w:rPr>
      </w:pPr>
      <w:r>
        <w:rPr>
          <w:rFonts w:ascii="Verdana" w:eastAsia="Times New Roman" w:hAnsi="Verdana" w:cs="Times New Roman"/>
          <w:color w:val="3B3B3B"/>
          <w:sz w:val="24"/>
          <w:szCs w:val="24"/>
        </w:rPr>
        <w:t>The teacher in the room was excited to continue with the lesson modules with her students and could see how important the breakdown of each skill is for her students to learn! The students seemed very open to the skills and have a better understanding of how they interact affects others</w:t>
      </w:r>
      <w:bookmarkStart w:id="0" w:name="_GoBack"/>
      <w:bookmarkEnd w:id="0"/>
      <w:r>
        <w:rPr>
          <w:rFonts w:ascii="Verdana" w:eastAsia="Times New Roman" w:hAnsi="Verdana" w:cs="Times New Roman"/>
          <w:color w:val="3B3B3B"/>
          <w:sz w:val="24"/>
          <w:szCs w:val="24"/>
        </w:rPr>
        <w:t xml:space="preserve"> around them. </w:t>
      </w:r>
      <w:r>
        <w:rPr>
          <w:rFonts w:ascii="Verdana" w:eastAsia="Times New Roman" w:hAnsi="Verdana" w:cs="Times New Roman"/>
          <w:color w:val="3B3B3B"/>
          <w:sz w:val="24"/>
          <w:szCs w:val="24"/>
        </w:rPr>
        <w:lastRenderedPageBreak/>
        <w:t>She brainstormed a possible intervention for another student she has on her caseload during a study hall class period the student is having difficulty following directions and redirecting himself to complete his work. She thought this student might benefit from being removed from that class period to work on one or two specific skills in the office during that period, and then would still be able to make up the work in the study hall the student has later in the day. This would be an alternative consequence for his behavioral choices.</w:t>
      </w:r>
    </w:p>
    <w:sectPr w:rsidR="00623C50" w:rsidRPr="00623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655C1"/>
    <w:multiLevelType w:val="multilevel"/>
    <w:tmpl w:val="1E62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C7"/>
    <w:rsid w:val="002E6871"/>
    <w:rsid w:val="00620702"/>
    <w:rsid w:val="00623C50"/>
    <w:rsid w:val="00790972"/>
    <w:rsid w:val="009E41C7"/>
    <w:rsid w:val="00DA4F04"/>
    <w:rsid w:val="00E8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865E"/>
  <w15:chartTrackingRefBased/>
  <w15:docId w15:val="{40BEB157-0B96-4559-BA67-AB7EE0F3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40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Katrina.Steingrabe</dc:creator>
  <cp:keywords/>
  <dc:description/>
  <cp:lastModifiedBy>Katrina.Steingrabe</cp:lastModifiedBy>
  <cp:revision>2</cp:revision>
  <dcterms:created xsi:type="dcterms:W3CDTF">2019-04-29T17:56:00Z</dcterms:created>
  <dcterms:modified xsi:type="dcterms:W3CDTF">2019-04-29T18:45:00Z</dcterms:modified>
</cp:coreProperties>
</file>