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F7B60" w14:textId="1725B956" w:rsidR="004344B7" w:rsidRPr="004344B7" w:rsidRDefault="00AB75E1" w:rsidP="004344B7">
      <w:pPr>
        <w:rPr>
          <w:rStyle w:val="Heading4Char"/>
        </w:rPr>
      </w:pPr>
      <w:r w:rsidRPr="00C972B8">
        <w:rPr>
          <w:noProof/>
        </w:rPr>
        <w:drawing>
          <wp:inline distT="0" distB="0" distL="0" distR="0" wp14:anchorId="65D00376" wp14:editId="7821A120">
            <wp:extent cx="1774579" cy="871784"/>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2277" cy="905042"/>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pic:spPr>
                </pic:pic>
              </a:graphicData>
            </a:graphic>
          </wp:inline>
        </w:drawing>
      </w:r>
      <w:r w:rsidR="004344B7">
        <w:rPr>
          <w:sz w:val="22"/>
          <w:szCs w:val="22"/>
        </w:rPr>
        <w:t xml:space="preserve"> </w:t>
      </w:r>
      <w:r w:rsidRPr="004344B7">
        <w:rPr>
          <w:rStyle w:val="Heading4Char"/>
        </w:rPr>
        <w:t>Professional Development Session Evaluation Report:</w:t>
      </w:r>
    </w:p>
    <w:p w14:paraId="64519524" w14:textId="4392C465" w:rsidR="00AB75E1" w:rsidRDefault="00AB75E1" w:rsidP="004344B7">
      <w:pPr>
        <w:pStyle w:val="Heading4"/>
        <w:ind w:left="2160" w:firstLine="720"/>
        <w:rPr>
          <w:rFonts w:asciiTheme="minorHAnsi" w:hAnsiTheme="minorHAnsi"/>
          <w:sz w:val="22"/>
          <w:szCs w:val="22"/>
        </w:rPr>
      </w:pPr>
      <w:r w:rsidRPr="00F5540A">
        <w:rPr>
          <w:rFonts w:asciiTheme="minorHAnsi" w:hAnsiTheme="minorHAnsi"/>
          <w:sz w:val="22"/>
          <w:szCs w:val="22"/>
        </w:rPr>
        <w:t xml:space="preserve"> </w:t>
      </w:r>
      <w:r w:rsidR="00E85670">
        <w:rPr>
          <w:rFonts w:asciiTheme="minorHAnsi" w:hAnsiTheme="minorHAnsi"/>
          <w:sz w:val="22"/>
          <w:szCs w:val="22"/>
        </w:rPr>
        <w:t>Word Identification Strategy</w:t>
      </w:r>
    </w:p>
    <w:p w14:paraId="1D43D0AA" w14:textId="77777777" w:rsidR="004344B7" w:rsidRDefault="004344B7" w:rsidP="0093120C">
      <w:pPr>
        <w:pStyle w:val="Subtitle"/>
        <w:ind w:left="1440" w:firstLine="720"/>
      </w:pPr>
    </w:p>
    <w:p w14:paraId="365BB978" w14:textId="1025B8B8" w:rsidR="000A5B72" w:rsidRPr="000A5B72" w:rsidRDefault="002149C1" w:rsidP="000A5B72">
      <w:pPr>
        <w:pStyle w:val="Subtitle"/>
        <w:ind w:left="2160" w:firstLine="720"/>
      </w:pPr>
      <w:r>
        <w:t>Katherine Hudson</w:t>
      </w:r>
    </w:p>
    <w:p w14:paraId="28D36889" w14:textId="6174684F" w:rsidR="00AB75E1" w:rsidRPr="004344B7" w:rsidRDefault="0093120C" w:rsidP="004344B7">
      <w:pPr>
        <w:pStyle w:val="Subtitle"/>
        <w:ind w:firstLine="720"/>
        <w:rPr>
          <w:rStyle w:val="SubtleEmphasis"/>
          <w:i w:val="0"/>
          <w:iCs w:val="0"/>
          <w:color w:val="5A5A5A" w:themeColor="text1" w:themeTint="A5"/>
        </w:rPr>
      </w:pPr>
      <w:r>
        <w:rPr>
          <w:rStyle w:val="SubtleEmphasis"/>
        </w:rPr>
        <w:t>S</w:t>
      </w:r>
      <w:r w:rsidR="00204DB6">
        <w:rPr>
          <w:rStyle w:val="SubtleEmphasis"/>
        </w:rPr>
        <w:t>trategic Instruction M</w:t>
      </w:r>
      <w:r w:rsidR="0043765D">
        <w:rPr>
          <w:rStyle w:val="SubtleEmphasis"/>
        </w:rPr>
        <w:t xml:space="preserve">odel, </w:t>
      </w:r>
      <w:r w:rsidR="002149C1">
        <w:rPr>
          <w:rStyle w:val="SubtleEmphasis"/>
        </w:rPr>
        <w:t>WW Robinson Elementary</w:t>
      </w:r>
      <w:r w:rsidR="00E85670">
        <w:rPr>
          <w:rStyle w:val="SubtleEmphasis"/>
        </w:rPr>
        <w:t xml:space="preserve">, </w:t>
      </w:r>
      <w:r w:rsidR="001F5EB5">
        <w:rPr>
          <w:rStyle w:val="SubtleEmphasis"/>
        </w:rPr>
        <w:t>January 3, 2020</w:t>
      </w:r>
    </w:p>
    <w:p w14:paraId="515E1D2B" w14:textId="77777777" w:rsidR="00AB75E1" w:rsidRDefault="00AB75E1" w:rsidP="00AB75E1">
      <w:pPr>
        <w:pStyle w:val="Header"/>
        <w:rPr>
          <w:rStyle w:val="SubtleEmphasis"/>
          <w:sz w:val="22"/>
          <w:szCs w:val="22"/>
        </w:rPr>
      </w:pPr>
    </w:p>
    <w:p w14:paraId="64A0A3A3" w14:textId="64817267" w:rsidR="00C058C7" w:rsidRDefault="00AB75E1" w:rsidP="00E4190A">
      <w:pPr>
        <w:rPr>
          <w:rFonts w:cs="Big Caslon Medium"/>
          <w:sz w:val="22"/>
          <w:szCs w:val="22"/>
        </w:rPr>
      </w:pPr>
      <w:r w:rsidRPr="00657892">
        <w:rPr>
          <w:rStyle w:val="SubtitleChar"/>
          <w:rFonts w:cs="Big Caslon Medium"/>
          <w:b/>
        </w:rPr>
        <w:t>Background, Process and Produc</w:t>
      </w:r>
      <w:r w:rsidR="00700A5E" w:rsidRPr="00657892">
        <w:rPr>
          <w:rStyle w:val="SubtitleChar"/>
          <w:rFonts w:cs="Big Caslon Medium"/>
          <w:b/>
        </w:rPr>
        <w:t xml:space="preserve">ts:  </w:t>
      </w:r>
      <w:r w:rsidR="001F5EB5">
        <w:rPr>
          <w:rFonts w:cs="Big Caslon Medium"/>
          <w:sz w:val="22"/>
          <w:szCs w:val="22"/>
        </w:rPr>
        <w:t xml:space="preserve">7 </w:t>
      </w:r>
      <w:r w:rsidR="002149C1">
        <w:rPr>
          <w:rFonts w:cs="Big Caslon Medium"/>
          <w:sz w:val="22"/>
          <w:szCs w:val="22"/>
        </w:rPr>
        <w:t>special education teachers</w:t>
      </w:r>
      <w:r w:rsidR="001F5EB5">
        <w:rPr>
          <w:rFonts w:cs="Big Caslon Medium"/>
          <w:sz w:val="22"/>
          <w:szCs w:val="22"/>
        </w:rPr>
        <w:t xml:space="preserve"> and Susan Trumbo (SIM PD, LS) </w:t>
      </w:r>
      <w:r w:rsidR="00AB2B90">
        <w:rPr>
          <w:rFonts w:cs="Big Caslon Medium"/>
          <w:sz w:val="22"/>
          <w:szCs w:val="22"/>
        </w:rPr>
        <w:t>attended a 3</w:t>
      </w:r>
      <w:r w:rsidR="00DD68CA">
        <w:rPr>
          <w:rFonts w:cs="Big Caslon Medium"/>
          <w:sz w:val="22"/>
          <w:szCs w:val="22"/>
        </w:rPr>
        <w:t>-hour</w:t>
      </w:r>
      <w:r w:rsidR="00700A5E" w:rsidRPr="00657892">
        <w:rPr>
          <w:rFonts w:cs="Big Caslon Medium"/>
          <w:sz w:val="22"/>
          <w:szCs w:val="22"/>
        </w:rPr>
        <w:t xml:space="preserve"> session</w:t>
      </w:r>
      <w:r w:rsidR="00E63E29">
        <w:rPr>
          <w:rFonts w:cs="Big Caslon Medium"/>
          <w:sz w:val="22"/>
          <w:szCs w:val="22"/>
        </w:rPr>
        <w:t xml:space="preserve"> for t</w:t>
      </w:r>
      <w:r w:rsidR="00204DB6">
        <w:rPr>
          <w:rFonts w:cs="Big Caslon Medium"/>
          <w:sz w:val="22"/>
          <w:szCs w:val="22"/>
        </w:rPr>
        <w:t xml:space="preserve">he </w:t>
      </w:r>
      <w:r w:rsidR="00AB2B90">
        <w:rPr>
          <w:rFonts w:cs="Big Caslon Medium"/>
          <w:i/>
          <w:sz w:val="22"/>
          <w:szCs w:val="22"/>
        </w:rPr>
        <w:t>Word Identification Strategy</w:t>
      </w:r>
      <w:r w:rsidR="00502E9E">
        <w:rPr>
          <w:rFonts w:cs="Big Caslon Medium"/>
          <w:sz w:val="22"/>
          <w:szCs w:val="22"/>
        </w:rPr>
        <w:t xml:space="preserve"> (Part </w:t>
      </w:r>
      <w:r w:rsidR="001F5EB5">
        <w:rPr>
          <w:rFonts w:cs="Big Caslon Medium"/>
          <w:sz w:val="22"/>
          <w:szCs w:val="22"/>
        </w:rPr>
        <w:t>2</w:t>
      </w:r>
      <w:r w:rsidR="00502E9E">
        <w:rPr>
          <w:rFonts w:cs="Big Caslon Medium"/>
          <w:sz w:val="22"/>
          <w:szCs w:val="22"/>
        </w:rPr>
        <w:t>)</w:t>
      </w:r>
    </w:p>
    <w:p w14:paraId="78D60317" w14:textId="77777777" w:rsidR="00FB5EEE" w:rsidRDefault="00FB5EEE" w:rsidP="001A25F5">
      <w:pPr>
        <w:rPr>
          <w:rFonts w:cs="Big Caslon Medium"/>
          <w:sz w:val="22"/>
          <w:szCs w:val="22"/>
        </w:rPr>
      </w:pPr>
    </w:p>
    <w:p w14:paraId="4C0E6B52" w14:textId="47191944" w:rsidR="00FB5EEE" w:rsidRDefault="002149C1" w:rsidP="001A25F5">
      <w:pPr>
        <w:rPr>
          <w:rFonts w:cs="Big Caslon Medium"/>
          <w:sz w:val="22"/>
          <w:szCs w:val="22"/>
        </w:rPr>
      </w:pPr>
      <w:r>
        <w:rPr>
          <w:rFonts w:cs="Big Caslon Medium"/>
          <w:sz w:val="22"/>
          <w:szCs w:val="22"/>
        </w:rPr>
        <w:t>Each attendee was</w:t>
      </w:r>
      <w:r w:rsidR="001F5EB5">
        <w:rPr>
          <w:rFonts w:cs="Big Caslon Medium"/>
          <w:sz w:val="22"/>
          <w:szCs w:val="22"/>
        </w:rPr>
        <w:t xml:space="preserve"> asked to bring the </w:t>
      </w:r>
      <w:r>
        <w:rPr>
          <w:rFonts w:cs="Big Caslon Medium"/>
          <w:sz w:val="22"/>
          <w:szCs w:val="22"/>
        </w:rPr>
        <w:t>Word ID materials books and manuals</w:t>
      </w:r>
      <w:r w:rsidR="001F5EB5">
        <w:rPr>
          <w:rFonts w:cs="Big Caslon Medium"/>
          <w:sz w:val="22"/>
          <w:szCs w:val="22"/>
        </w:rPr>
        <w:t xml:space="preserve"> that they were given in Part 1 and were given a </w:t>
      </w:r>
      <w:r>
        <w:rPr>
          <w:rFonts w:cs="Big Caslon Medium"/>
          <w:sz w:val="22"/>
          <w:szCs w:val="22"/>
        </w:rPr>
        <w:t>folder with the printed PPT for taking notes and example worksheets</w:t>
      </w:r>
      <w:r w:rsidR="001F5EB5">
        <w:rPr>
          <w:rFonts w:cs="Big Caslon Medium"/>
          <w:sz w:val="22"/>
          <w:szCs w:val="22"/>
        </w:rPr>
        <w:t xml:space="preserve"> from a Controlled Practice passage session.</w:t>
      </w:r>
      <w:r>
        <w:rPr>
          <w:rFonts w:cs="Big Caslon Medium"/>
          <w:sz w:val="22"/>
          <w:szCs w:val="22"/>
        </w:rPr>
        <w:t xml:space="preserve">  Part </w:t>
      </w:r>
      <w:r w:rsidR="001F5EB5">
        <w:rPr>
          <w:rFonts w:cs="Big Caslon Medium"/>
          <w:sz w:val="22"/>
          <w:szCs w:val="22"/>
        </w:rPr>
        <w:t>2</w:t>
      </w:r>
      <w:r>
        <w:rPr>
          <w:rFonts w:cs="Big Caslon Medium"/>
          <w:sz w:val="22"/>
          <w:szCs w:val="22"/>
        </w:rPr>
        <w:t xml:space="preserve"> of t</w:t>
      </w:r>
      <w:r w:rsidR="00AB2B90">
        <w:rPr>
          <w:rFonts w:cs="Big Caslon Medium"/>
          <w:sz w:val="22"/>
          <w:szCs w:val="22"/>
        </w:rPr>
        <w:t>he st</w:t>
      </w:r>
      <w:r w:rsidR="001F5EB5">
        <w:rPr>
          <w:rFonts w:cs="Big Caslon Medium"/>
          <w:sz w:val="22"/>
          <w:szCs w:val="22"/>
        </w:rPr>
        <w:t xml:space="preserve">rategy </w:t>
      </w:r>
      <w:r w:rsidR="00AB2B90">
        <w:rPr>
          <w:rFonts w:cs="Big Caslon Medium"/>
          <w:sz w:val="22"/>
          <w:szCs w:val="22"/>
        </w:rPr>
        <w:t>was</w:t>
      </w:r>
      <w:r w:rsidR="009718E6">
        <w:rPr>
          <w:rFonts w:cs="Big Caslon Medium"/>
          <w:sz w:val="22"/>
          <w:szCs w:val="22"/>
        </w:rPr>
        <w:t xml:space="preserve"> </w:t>
      </w:r>
      <w:r w:rsidR="00700A5E" w:rsidRPr="00657892">
        <w:rPr>
          <w:rFonts w:cs="Big Caslon Medium"/>
          <w:sz w:val="22"/>
          <w:szCs w:val="22"/>
        </w:rPr>
        <w:t xml:space="preserve">demonstrated through </w:t>
      </w:r>
      <w:r>
        <w:rPr>
          <w:rFonts w:cs="Big Caslon Medium"/>
          <w:sz w:val="22"/>
          <w:szCs w:val="22"/>
        </w:rPr>
        <w:t xml:space="preserve">a </w:t>
      </w:r>
      <w:proofErr w:type="spellStart"/>
      <w:r>
        <w:rPr>
          <w:rFonts w:cs="Big Caslon Medium"/>
          <w:sz w:val="22"/>
          <w:szCs w:val="22"/>
        </w:rPr>
        <w:t>Powerpoint</w:t>
      </w:r>
      <w:proofErr w:type="spellEnd"/>
      <w:r>
        <w:rPr>
          <w:rFonts w:cs="Big Caslon Medium"/>
          <w:sz w:val="22"/>
          <w:szCs w:val="22"/>
        </w:rPr>
        <w:t xml:space="preserve"> with embedded </w:t>
      </w:r>
      <w:r w:rsidR="001F5EB5">
        <w:rPr>
          <w:rFonts w:cs="Big Caslon Medium"/>
          <w:sz w:val="22"/>
          <w:szCs w:val="22"/>
        </w:rPr>
        <w:t xml:space="preserve">photos and </w:t>
      </w:r>
      <w:r>
        <w:rPr>
          <w:rFonts w:cs="Big Caslon Medium"/>
          <w:sz w:val="22"/>
          <w:szCs w:val="22"/>
        </w:rPr>
        <w:t xml:space="preserve">videos for demonstrations.  </w:t>
      </w:r>
      <w:r w:rsidR="001F5EB5">
        <w:rPr>
          <w:rFonts w:cs="Big Caslon Medium"/>
          <w:sz w:val="22"/>
          <w:szCs w:val="22"/>
        </w:rPr>
        <w:t xml:space="preserve">There were also links to my Word ID Folder in Google Drive so teachers would have access to already made activities and worksheets and could view the videos again if needed.  </w:t>
      </w:r>
      <w:r w:rsidR="00FB5EEE">
        <w:rPr>
          <w:rFonts w:cs="Big Caslon Medium"/>
          <w:sz w:val="22"/>
          <w:szCs w:val="22"/>
        </w:rPr>
        <w:t xml:space="preserve">They were </w:t>
      </w:r>
      <w:r w:rsidR="001F5EB5">
        <w:rPr>
          <w:rFonts w:cs="Big Caslon Medium"/>
          <w:sz w:val="22"/>
          <w:szCs w:val="22"/>
        </w:rPr>
        <w:t>re</w:t>
      </w:r>
      <w:r w:rsidR="00FB5EEE">
        <w:rPr>
          <w:rFonts w:cs="Big Caslon Medium"/>
          <w:sz w:val="22"/>
          <w:szCs w:val="22"/>
        </w:rPr>
        <w:t>introduced to the parts of the Progress Monitoring tool to be completed as they finish</w:t>
      </w:r>
      <w:r w:rsidR="00A51173">
        <w:rPr>
          <w:rFonts w:cs="Big Caslon Medium"/>
          <w:sz w:val="22"/>
          <w:szCs w:val="22"/>
        </w:rPr>
        <w:t>ed</w:t>
      </w:r>
      <w:r w:rsidR="00FB5EEE">
        <w:rPr>
          <w:rFonts w:cs="Big Caslon Medium"/>
          <w:sz w:val="22"/>
          <w:szCs w:val="22"/>
        </w:rPr>
        <w:t xml:space="preserve"> each s</w:t>
      </w:r>
      <w:r w:rsidR="001F5EB5">
        <w:rPr>
          <w:rFonts w:cs="Big Caslon Medium"/>
          <w:sz w:val="22"/>
          <w:szCs w:val="22"/>
        </w:rPr>
        <w:t xml:space="preserve">tage/part. </w:t>
      </w:r>
      <w:r w:rsidR="00FB5EEE">
        <w:rPr>
          <w:rFonts w:cs="Big Caslon Medium"/>
          <w:sz w:val="22"/>
          <w:szCs w:val="22"/>
        </w:rPr>
        <w:t xml:space="preserve"> </w:t>
      </w:r>
    </w:p>
    <w:p w14:paraId="759DE9FC" w14:textId="64131B62" w:rsidR="00700A5E" w:rsidRDefault="002149C1" w:rsidP="001A25F5">
      <w:pPr>
        <w:rPr>
          <w:rFonts w:cs="Big Caslon Medium"/>
          <w:sz w:val="22"/>
          <w:szCs w:val="22"/>
        </w:rPr>
      </w:pPr>
      <w:r>
        <w:rPr>
          <w:rFonts w:cs="Big Caslon Medium"/>
          <w:sz w:val="22"/>
          <w:szCs w:val="22"/>
        </w:rPr>
        <w:t xml:space="preserve"> </w:t>
      </w:r>
    </w:p>
    <w:p w14:paraId="2B5D4CD0" w14:textId="4F7A28EB" w:rsidR="00AB2B90" w:rsidRPr="00502E9E" w:rsidRDefault="00AB2B90" w:rsidP="001A25F5">
      <w:pPr>
        <w:rPr>
          <w:rFonts w:cs="Big Caslon Medium"/>
          <w:iCs/>
          <w:sz w:val="22"/>
          <w:szCs w:val="22"/>
        </w:rPr>
      </w:pPr>
      <w:r>
        <w:rPr>
          <w:rFonts w:cs="Big Caslon Medium"/>
          <w:sz w:val="22"/>
          <w:szCs w:val="22"/>
        </w:rPr>
        <w:t xml:space="preserve">A discussion ensued </w:t>
      </w:r>
      <w:r w:rsidR="00FB5EEE">
        <w:rPr>
          <w:rFonts w:cs="Big Caslon Medium"/>
          <w:sz w:val="22"/>
          <w:szCs w:val="22"/>
        </w:rPr>
        <w:t xml:space="preserve">as to </w:t>
      </w:r>
      <w:r w:rsidR="001F5EB5">
        <w:rPr>
          <w:rFonts w:cs="Big Caslon Medium"/>
          <w:sz w:val="22"/>
          <w:szCs w:val="22"/>
        </w:rPr>
        <w:t xml:space="preserve">how the strategy can be generalized into the general education classroom and what would be their role concerning the strategy if they are in that classroom for inclusion.  </w:t>
      </w:r>
      <w:r w:rsidR="00A51173">
        <w:rPr>
          <w:rFonts w:cs="Big Caslon Medium"/>
          <w:sz w:val="22"/>
          <w:szCs w:val="22"/>
        </w:rPr>
        <w:t>Teachers were encouraged again to come observe to see the strategy in action, which can create a better understanding of implementation.</w:t>
      </w:r>
    </w:p>
    <w:p w14:paraId="712AA591" w14:textId="77777777" w:rsidR="00630E77" w:rsidRDefault="00630E77" w:rsidP="004344B7">
      <w:pPr>
        <w:pStyle w:val="Subtitle"/>
        <w:rPr>
          <w:rFonts w:cs="Times New Roman"/>
        </w:rPr>
      </w:pPr>
    </w:p>
    <w:p w14:paraId="5241410C" w14:textId="06465E05" w:rsidR="006E3814" w:rsidRPr="00657892" w:rsidRDefault="002A1FF9" w:rsidP="004344B7">
      <w:pPr>
        <w:pStyle w:val="Subtitle"/>
        <w:rPr>
          <w:rFonts w:cs="Times New Roman"/>
          <w:b/>
          <w:color w:val="FF0000"/>
          <w:u w:val="single"/>
        </w:rPr>
      </w:pPr>
      <w:r w:rsidRPr="00657892">
        <w:rPr>
          <w:rFonts w:cs="Times New Roman"/>
        </w:rPr>
        <w:t xml:space="preserve">Additional </w:t>
      </w:r>
      <w:r w:rsidR="004344B7" w:rsidRPr="00657892">
        <w:rPr>
          <w:rFonts w:cs="Times New Roman"/>
        </w:rPr>
        <w:t>resources to support implementation:</w:t>
      </w:r>
    </w:p>
    <w:p w14:paraId="317073CC" w14:textId="77777777" w:rsidR="00A51173" w:rsidRDefault="00A51173" w:rsidP="00A51173">
      <w:r>
        <w:t>Word Identification Strategy Handouts:</w:t>
      </w:r>
    </w:p>
    <w:p w14:paraId="421718CC" w14:textId="77777777" w:rsidR="00A51173" w:rsidRDefault="00A51173" w:rsidP="00A51173"/>
    <w:p w14:paraId="0B1F3316" w14:textId="77777777" w:rsidR="00A51173" w:rsidRDefault="00A51173" w:rsidP="00665135">
      <w:pPr>
        <w:pStyle w:val="ListParagraph"/>
        <w:numPr>
          <w:ilvl w:val="0"/>
          <w:numId w:val="1"/>
        </w:numPr>
      </w:pPr>
      <w:r>
        <w:t xml:space="preserve">Controlled Practice #1 </w:t>
      </w:r>
    </w:p>
    <w:p w14:paraId="46F798D3" w14:textId="77777777" w:rsidR="00A51173" w:rsidRDefault="00A51173" w:rsidP="00665135">
      <w:pPr>
        <w:pStyle w:val="ListParagraph"/>
        <w:numPr>
          <w:ilvl w:val="0"/>
          <w:numId w:val="12"/>
        </w:numPr>
      </w:pPr>
      <w:r>
        <w:t xml:space="preserve">Assignment Sheet - </w:t>
      </w:r>
      <w:r w:rsidRPr="009705DD">
        <w:rPr>
          <w:i/>
          <w:iCs/>
        </w:rPr>
        <w:t>pink</w:t>
      </w:r>
    </w:p>
    <w:p w14:paraId="23AEBB95" w14:textId="77777777" w:rsidR="00A51173" w:rsidRDefault="00A51173" w:rsidP="00665135">
      <w:pPr>
        <w:pStyle w:val="ListParagraph"/>
        <w:numPr>
          <w:ilvl w:val="0"/>
          <w:numId w:val="12"/>
        </w:numPr>
      </w:pPr>
      <w:r>
        <w:t>Vocabulary Words for “</w:t>
      </w:r>
      <w:proofErr w:type="spellStart"/>
      <w:proofErr w:type="gramStart"/>
      <w:r>
        <w:t>DISSECT”ing</w:t>
      </w:r>
      <w:proofErr w:type="spellEnd"/>
      <w:proofErr w:type="gramEnd"/>
    </w:p>
    <w:p w14:paraId="015F104F" w14:textId="77777777" w:rsidR="00A51173" w:rsidRDefault="00A51173" w:rsidP="00665135">
      <w:pPr>
        <w:pStyle w:val="ListParagraph"/>
        <w:numPr>
          <w:ilvl w:val="0"/>
          <w:numId w:val="12"/>
        </w:numPr>
      </w:pPr>
      <w:r>
        <w:t xml:space="preserve">Story Passage – </w:t>
      </w:r>
      <w:r>
        <w:rPr>
          <w:b/>
          <w:bCs/>
          <w:i/>
          <w:iCs/>
        </w:rPr>
        <w:t>Night of the Flapping</w:t>
      </w:r>
      <w:r>
        <w:t xml:space="preserve"> - </w:t>
      </w:r>
      <w:r w:rsidRPr="009705DD">
        <w:rPr>
          <w:i/>
          <w:iCs/>
        </w:rPr>
        <w:t>purple</w:t>
      </w:r>
    </w:p>
    <w:p w14:paraId="37015D9F" w14:textId="77777777" w:rsidR="00A51173" w:rsidRDefault="00A51173" w:rsidP="00665135">
      <w:pPr>
        <w:pStyle w:val="ListParagraph"/>
        <w:numPr>
          <w:ilvl w:val="0"/>
          <w:numId w:val="12"/>
        </w:numPr>
      </w:pPr>
      <w:r>
        <w:t xml:space="preserve">Pronunciation Assessment – </w:t>
      </w:r>
      <w:r w:rsidRPr="009705DD">
        <w:rPr>
          <w:i/>
          <w:iCs/>
        </w:rPr>
        <w:t>blue</w:t>
      </w:r>
    </w:p>
    <w:p w14:paraId="4A717C12" w14:textId="77777777" w:rsidR="00A51173" w:rsidRDefault="00A51173" w:rsidP="00665135">
      <w:pPr>
        <w:pStyle w:val="ListParagraph"/>
        <w:numPr>
          <w:ilvl w:val="0"/>
          <w:numId w:val="12"/>
        </w:numPr>
      </w:pPr>
      <w:r>
        <w:t xml:space="preserve">Comprehension Prep – </w:t>
      </w:r>
      <w:r w:rsidRPr="009705DD">
        <w:rPr>
          <w:i/>
          <w:iCs/>
        </w:rPr>
        <w:t>white</w:t>
      </w:r>
      <w:r>
        <w:t xml:space="preserve"> passage &amp; prep questions</w:t>
      </w:r>
    </w:p>
    <w:p w14:paraId="7EB1A5A3" w14:textId="77777777" w:rsidR="00A51173" w:rsidRDefault="00A51173" w:rsidP="00665135">
      <w:pPr>
        <w:pStyle w:val="ListParagraph"/>
        <w:numPr>
          <w:ilvl w:val="0"/>
          <w:numId w:val="12"/>
        </w:numPr>
      </w:pPr>
      <w:r>
        <w:t xml:space="preserve">Comprehension Assessment – </w:t>
      </w:r>
      <w:r w:rsidRPr="009705DD">
        <w:rPr>
          <w:i/>
          <w:iCs/>
        </w:rPr>
        <w:t>orange</w:t>
      </w:r>
    </w:p>
    <w:p w14:paraId="002C5C06" w14:textId="77777777" w:rsidR="00A51173" w:rsidRDefault="00A51173" w:rsidP="00665135">
      <w:pPr>
        <w:pStyle w:val="ListParagraph"/>
        <w:numPr>
          <w:ilvl w:val="0"/>
          <w:numId w:val="12"/>
        </w:numPr>
      </w:pPr>
      <w:r>
        <w:t xml:space="preserve">Comprehension Multiple Choice Questions to go over with students </w:t>
      </w:r>
    </w:p>
    <w:p w14:paraId="40D304C2" w14:textId="77777777" w:rsidR="00A51173" w:rsidRDefault="00A51173" w:rsidP="00665135">
      <w:pPr>
        <w:pStyle w:val="ListParagraph"/>
        <w:numPr>
          <w:ilvl w:val="0"/>
          <w:numId w:val="12"/>
        </w:numPr>
      </w:pPr>
      <w:r>
        <w:t xml:space="preserve">Score Sheet - </w:t>
      </w:r>
      <w:r>
        <w:rPr>
          <w:i/>
          <w:iCs/>
        </w:rPr>
        <w:t>yellow</w:t>
      </w:r>
    </w:p>
    <w:p w14:paraId="7A6A5141" w14:textId="77777777" w:rsidR="00A51173" w:rsidRDefault="00A51173" w:rsidP="00665135">
      <w:pPr>
        <w:pStyle w:val="ListParagraph"/>
        <w:numPr>
          <w:ilvl w:val="0"/>
          <w:numId w:val="1"/>
        </w:numPr>
      </w:pPr>
      <w:r>
        <w:t>PowerPoint Handout for Note Taking</w:t>
      </w:r>
    </w:p>
    <w:p w14:paraId="5BBC1D7A" w14:textId="77777777" w:rsidR="00A51173" w:rsidRDefault="00A51173" w:rsidP="00665135">
      <w:pPr>
        <w:pStyle w:val="ListParagraph"/>
        <w:numPr>
          <w:ilvl w:val="0"/>
          <w:numId w:val="1"/>
        </w:numPr>
      </w:pPr>
      <w:r>
        <w:t xml:space="preserve">PD Evaluation Sheet – </w:t>
      </w:r>
      <w:r>
        <w:rPr>
          <w:i/>
          <w:iCs/>
        </w:rPr>
        <w:t>green</w:t>
      </w:r>
      <w:r>
        <w:t xml:space="preserve"> paper</w:t>
      </w:r>
    </w:p>
    <w:p w14:paraId="5AC3BCB1" w14:textId="77777777" w:rsidR="00A51173" w:rsidRDefault="00A51173" w:rsidP="00A51173"/>
    <w:p w14:paraId="222AB74E" w14:textId="77777777" w:rsidR="00A51173" w:rsidRDefault="00A51173" w:rsidP="00A51173"/>
    <w:p w14:paraId="5BC6FF7B" w14:textId="77777777" w:rsidR="00A51173" w:rsidRDefault="00A51173" w:rsidP="00A51173">
      <w:r>
        <w:lastRenderedPageBreak/>
        <w:t>Materials You Should Already Have:</w:t>
      </w:r>
    </w:p>
    <w:p w14:paraId="7C43EAD8" w14:textId="77777777" w:rsidR="00A51173" w:rsidRDefault="00A51173" w:rsidP="00A51173"/>
    <w:p w14:paraId="54956684" w14:textId="77777777" w:rsidR="00A51173" w:rsidRDefault="00A51173" w:rsidP="00A51173">
      <w:r>
        <w:tab/>
        <w:t>-Word ID Strategy</w:t>
      </w:r>
    </w:p>
    <w:p w14:paraId="028AAE26" w14:textId="77777777" w:rsidR="00A51173" w:rsidRDefault="00A51173" w:rsidP="00665135">
      <w:pPr>
        <w:pStyle w:val="ListParagraph"/>
        <w:numPr>
          <w:ilvl w:val="0"/>
          <w:numId w:val="2"/>
        </w:numPr>
      </w:pPr>
      <w:r>
        <w:t>Instructor Manual</w:t>
      </w:r>
    </w:p>
    <w:p w14:paraId="57F6FFA6" w14:textId="77777777" w:rsidR="00A51173" w:rsidRDefault="00A51173" w:rsidP="00665135">
      <w:pPr>
        <w:pStyle w:val="ListParagraph"/>
        <w:numPr>
          <w:ilvl w:val="0"/>
          <w:numId w:val="2"/>
        </w:numPr>
      </w:pPr>
      <w:r>
        <w:t>Student Materials Book – Teacher Edition</w:t>
      </w:r>
    </w:p>
    <w:p w14:paraId="5900FC6C" w14:textId="571B9383" w:rsidR="00A0509C" w:rsidRPr="00A51173" w:rsidRDefault="00A51173" w:rsidP="00665135">
      <w:pPr>
        <w:pStyle w:val="ListParagraph"/>
        <w:numPr>
          <w:ilvl w:val="0"/>
          <w:numId w:val="2"/>
        </w:numPr>
      </w:pPr>
      <w:r>
        <w:t>Student Materials Book</w:t>
      </w:r>
    </w:p>
    <w:p w14:paraId="7B04B7AE" w14:textId="77777777" w:rsidR="00502E9E" w:rsidRDefault="00502E9E" w:rsidP="00A0509C">
      <w:pPr>
        <w:rPr>
          <w:rStyle w:val="SubtitleChar"/>
          <w:rFonts w:cs="Times New Roman"/>
          <w:b/>
        </w:rPr>
      </w:pPr>
    </w:p>
    <w:p w14:paraId="412EDC9A" w14:textId="77777777" w:rsidR="00A51173" w:rsidRDefault="00A51173" w:rsidP="00A0509C">
      <w:pPr>
        <w:rPr>
          <w:rStyle w:val="SubtitleChar"/>
          <w:rFonts w:cs="Times New Roman"/>
          <w:b/>
        </w:rPr>
      </w:pPr>
    </w:p>
    <w:p w14:paraId="15E09899" w14:textId="39BA7532" w:rsidR="00A0509C" w:rsidRPr="00657892" w:rsidRDefault="00A0509C" w:rsidP="00A0509C">
      <w:pPr>
        <w:rPr>
          <w:rFonts w:cs="Times New Roman"/>
          <w:sz w:val="22"/>
          <w:szCs w:val="22"/>
        </w:rPr>
      </w:pPr>
      <w:r w:rsidRPr="00657892">
        <w:rPr>
          <w:rStyle w:val="SubtitleChar"/>
          <w:rFonts w:cs="Times New Roman"/>
          <w:b/>
        </w:rPr>
        <w:t>Session Results</w:t>
      </w:r>
      <w:r w:rsidRPr="00657892">
        <w:rPr>
          <w:rFonts w:cs="Times New Roman"/>
          <w:sz w:val="22"/>
          <w:szCs w:val="22"/>
        </w:rPr>
        <w:t xml:space="preserve">   The table below reflects</w:t>
      </w:r>
      <w:r w:rsidR="001F5338">
        <w:rPr>
          <w:rFonts w:cs="Times New Roman"/>
          <w:sz w:val="22"/>
          <w:szCs w:val="22"/>
        </w:rPr>
        <w:t xml:space="preserve"> responses from the </w:t>
      </w:r>
      <w:r w:rsidRPr="00657892">
        <w:rPr>
          <w:rFonts w:cs="Times New Roman"/>
          <w:sz w:val="22"/>
          <w:szCs w:val="22"/>
        </w:rPr>
        <w:t>participants who attended the session and completed the evaluation for</w:t>
      </w:r>
      <w:r w:rsidR="001F5338">
        <w:rPr>
          <w:rFonts w:cs="Times New Roman"/>
          <w:sz w:val="22"/>
          <w:szCs w:val="22"/>
        </w:rPr>
        <w:t>m (See Appendix A).</w:t>
      </w:r>
      <w:r w:rsidRPr="00657892">
        <w:rPr>
          <w:rFonts w:cs="Times New Roman"/>
          <w:sz w:val="22"/>
          <w:szCs w:val="22"/>
        </w:rPr>
        <w:t xml:space="preserve"> The evaluation tool is comprised of five questions rated using a five-point Likert-type scale and six open-ended questions. The rating scale was 5-1: </w:t>
      </w:r>
      <w:r w:rsidRPr="00657892">
        <w:rPr>
          <w:rFonts w:cs="Times New Roman"/>
          <w:i/>
          <w:sz w:val="22"/>
          <w:szCs w:val="22"/>
        </w:rPr>
        <w:t xml:space="preserve">Very True to Not True </w:t>
      </w:r>
      <w:r w:rsidR="00243C6A" w:rsidRPr="00657892">
        <w:rPr>
          <w:rFonts w:cs="Times New Roman"/>
          <w:i/>
          <w:sz w:val="22"/>
          <w:szCs w:val="22"/>
        </w:rPr>
        <w:t>at</w:t>
      </w:r>
      <w:r w:rsidRPr="00657892">
        <w:rPr>
          <w:rFonts w:cs="Times New Roman"/>
          <w:i/>
          <w:sz w:val="22"/>
          <w:szCs w:val="22"/>
        </w:rPr>
        <w:t xml:space="preserve"> All</w:t>
      </w:r>
      <w:r w:rsidRPr="00657892">
        <w:rPr>
          <w:rFonts w:cs="Times New Roman"/>
          <w:sz w:val="22"/>
          <w:szCs w:val="22"/>
        </w:rPr>
        <w:t xml:space="preserve"> per statement. </w:t>
      </w:r>
    </w:p>
    <w:p w14:paraId="644AE57E" w14:textId="77777777" w:rsidR="00A0509C" w:rsidRPr="00657892" w:rsidRDefault="00A0509C" w:rsidP="00A0509C">
      <w:pPr>
        <w:rPr>
          <w:rFonts w:cs="Times New Roman"/>
          <w:sz w:val="22"/>
          <w:szCs w:val="22"/>
        </w:rPr>
      </w:pPr>
    </w:p>
    <w:p w14:paraId="285310A8" w14:textId="33C58669" w:rsidR="00A0509C" w:rsidRPr="00657892" w:rsidRDefault="007F6C12" w:rsidP="00A0509C">
      <w:pPr>
        <w:rPr>
          <w:rFonts w:cs="Times New Roman"/>
          <w:b/>
          <w:sz w:val="22"/>
          <w:szCs w:val="22"/>
        </w:rPr>
      </w:pPr>
      <w:r>
        <w:rPr>
          <w:rFonts w:cs="Times New Roman"/>
          <w:b/>
          <w:sz w:val="22"/>
          <w:szCs w:val="22"/>
        </w:rPr>
        <w:t xml:space="preserve">WORD IDENTIFICATION </w:t>
      </w:r>
      <w:proofErr w:type="gramStart"/>
      <w:r w:rsidR="00A0509C" w:rsidRPr="00657892">
        <w:rPr>
          <w:rFonts w:cs="Times New Roman"/>
          <w:b/>
          <w:sz w:val="22"/>
          <w:szCs w:val="22"/>
        </w:rPr>
        <w:t>STRATEGY</w:t>
      </w:r>
      <w:r w:rsidR="0041579B">
        <w:rPr>
          <w:rFonts w:cs="Times New Roman"/>
          <w:b/>
          <w:sz w:val="22"/>
          <w:szCs w:val="22"/>
        </w:rPr>
        <w:t xml:space="preserve">  (</w:t>
      </w:r>
      <w:proofErr w:type="gramEnd"/>
      <w:r w:rsidR="0041579B">
        <w:rPr>
          <w:rFonts w:cs="Times New Roman"/>
          <w:b/>
          <w:sz w:val="22"/>
          <w:szCs w:val="22"/>
        </w:rPr>
        <w:t xml:space="preserve">Part </w:t>
      </w:r>
      <w:r w:rsidR="00A51173">
        <w:rPr>
          <w:rFonts w:cs="Times New Roman"/>
          <w:b/>
          <w:sz w:val="22"/>
          <w:szCs w:val="22"/>
        </w:rPr>
        <w:t>2</w:t>
      </w:r>
      <w:r w:rsidR="0041579B">
        <w:rPr>
          <w:rFonts w:cs="Times New Roman"/>
          <w:b/>
          <w:sz w:val="22"/>
          <w:szCs w:val="22"/>
        </w:rPr>
        <w:t>)</w:t>
      </w:r>
    </w:p>
    <w:p w14:paraId="15B2B681" w14:textId="77777777" w:rsidR="00A0509C" w:rsidRPr="00657892" w:rsidRDefault="00A0509C" w:rsidP="00A0509C">
      <w:pPr>
        <w:rPr>
          <w:rFonts w:cs="Times New Roman"/>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A0509C" w:rsidRPr="00657892" w14:paraId="3C3D39CF" w14:textId="77777777" w:rsidTr="00931C77">
        <w:tc>
          <w:tcPr>
            <w:tcW w:w="1870" w:type="dxa"/>
          </w:tcPr>
          <w:p w14:paraId="0410328E" w14:textId="77777777" w:rsidR="00A0509C" w:rsidRPr="00657892" w:rsidRDefault="00A0509C" w:rsidP="00931C77">
            <w:pPr>
              <w:rPr>
                <w:rFonts w:cs="Times New Roman"/>
                <w:sz w:val="22"/>
                <w:szCs w:val="22"/>
              </w:rPr>
            </w:pPr>
            <w:r w:rsidRPr="00657892">
              <w:rPr>
                <w:rFonts w:cs="Times New Roman"/>
                <w:sz w:val="22"/>
                <w:szCs w:val="22"/>
              </w:rPr>
              <w:t>Strategy was easy to learn</w:t>
            </w:r>
          </w:p>
          <w:p w14:paraId="7C703432" w14:textId="77777777" w:rsidR="00A0509C" w:rsidRPr="00657892" w:rsidRDefault="00A0509C" w:rsidP="00931C77">
            <w:pPr>
              <w:rPr>
                <w:rFonts w:cs="Times New Roman"/>
                <w:sz w:val="22"/>
                <w:szCs w:val="22"/>
              </w:rPr>
            </w:pPr>
          </w:p>
        </w:tc>
        <w:tc>
          <w:tcPr>
            <w:tcW w:w="1870" w:type="dxa"/>
          </w:tcPr>
          <w:p w14:paraId="778F4E5C" w14:textId="77777777" w:rsidR="00A0509C" w:rsidRPr="00657892" w:rsidRDefault="00A0509C" w:rsidP="00931C77">
            <w:pPr>
              <w:rPr>
                <w:rFonts w:cs="Times New Roman"/>
                <w:sz w:val="22"/>
                <w:szCs w:val="22"/>
              </w:rPr>
            </w:pPr>
            <w:r w:rsidRPr="00657892">
              <w:rPr>
                <w:rFonts w:cs="Times New Roman"/>
                <w:sz w:val="22"/>
                <w:szCs w:val="22"/>
              </w:rPr>
              <w:t>Organization and activities were effective</w:t>
            </w:r>
          </w:p>
        </w:tc>
        <w:tc>
          <w:tcPr>
            <w:tcW w:w="1870" w:type="dxa"/>
          </w:tcPr>
          <w:p w14:paraId="4FBE045A" w14:textId="77777777" w:rsidR="00A0509C" w:rsidRPr="00657892" w:rsidRDefault="00A0509C" w:rsidP="00931C77">
            <w:pPr>
              <w:rPr>
                <w:rFonts w:cs="Times New Roman"/>
                <w:sz w:val="22"/>
                <w:szCs w:val="22"/>
              </w:rPr>
            </w:pPr>
            <w:r w:rsidRPr="00657892">
              <w:rPr>
                <w:rFonts w:cs="Times New Roman"/>
                <w:sz w:val="22"/>
                <w:szCs w:val="22"/>
              </w:rPr>
              <w:t>Presenter was clear and understandable</w:t>
            </w:r>
          </w:p>
        </w:tc>
        <w:tc>
          <w:tcPr>
            <w:tcW w:w="1870" w:type="dxa"/>
          </w:tcPr>
          <w:p w14:paraId="47B9BDF2" w14:textId="77777777" w:rsidR="00A0509C" w:rsidRPr="00657892" w:rsidRDefault="00A0509C" w:rsidP="00931C77">
            <w:pPr>
              <w:rPr>
                <w:rFonts w:cs="Times New Roman"/>
                <w:sz w:val="22"/>
                <w:szCs w:val="22"/>
              </w:rPr>
            </w:pPr>
            <w:r w:rsidRPr="00657892">
              <w:rPr>
                <w:rFonts w:cs="Times New Roman"/>
                <w:sz w:val="22"/>
                <w:szCs w:val="22"/>
              </w:rPr>
              <w:t>I feel prepared to implement</w:t>
            </w:r>
          </w:p>
        </w:tc>
        <w:tc>
          <w:tcPr>
            <w:tcW w:w="1870" w:type="dxa"/>
          </w:tcPr>
          <w:p w14:paraId="3BB8D12B" w14:textId="580F3CC8" w:rsidR="00A0509C" w:rsidRPr="00657892" w:rsidRDefault="00A0509C" w:rsidP="00931C77">
            <w:pPr>
              <w:rPr>
                <w:rFonts w:cs="Times New Roman"/>
                <w:sz w:val="22"/>
                <w:szCs w:val="22"/>
              </w:rPr>
            </w:pPr>
            <w:r w:rsidRPr="00657892">
              <w:rPr>
                <w:rFonts w:cs="Times New Roman"/>
                <w:sz w:val="22"/>
                <w:szCs w:val="22"/>
              </w:rPr>
              <w:t xml:space="preserve">Strategy will be useful </w:t>
            </w:r>
            <w:r w:rsidR="0041579B">
              <w:rPr>
                <w:rFonts w:cs="Times New Roman"/>
                <w:sz w:val="22"/>
                <w:szCs w:val="22"/>
              </w:rPr>
              <w:t>to my</w:t>
            </w:r>
            <w:r w:rsidRPr="00657892">
              <w:rPr>
                <w:rFonts w:cs="Times New Roman"/>
                <w:sz w:val="22"/>
                <w:szCs w:val="22"/>
              </w:rPr>
              <w:t xml:space="preserve"> students</w:t>
            </w:r>
          </w:p>
        </w:tc>
      </w:tr>
      <w:tr w:rsidR="00A0509C" w:rsidRPr="00657892" w14:paraId="5070EE8C" w14:textId="77777777" w:rsidTr="00931C77">
        <w:tc>
          <w:tcPr>
            <w:tcW w:w="1870" w:type="dxa"/>
          </w:tcPr>
          <w:p w14:paraId="13DF9637" w14:textId="27AB413A" w:rsidR="00A0509C" w:rsidRPr="00657892" w:rsidRDefault="0041579B" w:rsidP="00931C77">
            <w:pPr>
              <w:rPr>
                <w:rFonts w:cs="Times New Roman"/>
                <w:sz w:val="22"/>
                <w:szCs w:val="22"/>
              </w:rPr>
            </w:pPr>
            <w:r>
              <w:rPr>
                <w:rFonts w:cs="Times New Roman"/>
                <w:sz w:val="22"/>
                <w:szCs w:val="22"/>
              </w:rPr>
              <w:t>4.</w:t>
            </w:r>
            <w:r w:rsidR="00A51173">
              <w:rPr>
                <w:rFonts w:cs="Times New Roman"/>
                <w:sz w:val="22"/>
                <w:szCs w:val="22"/>
              </w:rPr>
              <w:t>9</w:t>
            </w:r>
          </w:p>
        </w:tc>
        <w:tc>
          <w:tcPr>
            <w:tcW w:w="1870" w:type="dxa"/>
          </w:tcPr>
          <w:p w14:paraId="0392718F" w14:textId="372010C2" w:rsidR="00A0509C" w:rsidRPr="00657892" w:rsidRDefault="0041579B" w:rsidP="00931C77">
            <w:pPr>
              <w:rPr>
                <w:rFonts w:cs="Times New Roman"/>
                <w:sz w:val="22"/>
                <w:szCs w:val="22"/>
              </w:rPr>
            </w:pPr>
            <w:r>
              <w:rPr>
                <w:rFonts w:cs="Times New Roman"/>
                <w:sz w:val="22"/>
                <w:szCs w:val="22"/>
              </w:rPr>
              <w:t>4</w:t>
            </w:r>
            <w:r w:rsidR="00A51173">
              <w:rPr>
                <w:rFonts w:cs="Times New Roman"/>
                <w:sz w:val="22"/>
                <w:szCs w:val="22"/>
              </w:rPr>
              <w:t>.6</w:t>
            </w:r>
          </w:p>
        </w:tc>
        <w:tc>
          <w:tcPr>
            <w:tcW w:w="1870" w:type="dxa"/>
          </w:tcPr>
          <w:p w14:paraId="241B298F" w14:textId="7D5B3FBE" w:rsidR="00A0509C" w:rsidRPr="00657892" w:rsidRDefault="00A51173" w:rsidP="00931C77">
            <w:pPr>
              <w:rPr>
                <w:rFonts w:cs="Times New Roman"/>
                <w:sz w:val="22"/>
                <w:szCs w:val="22"/>
              </w:rPr>
            </w:pPr>
            <w:r>
              <w:rPr>
                <w:rFonts w:cs="Times New Roman"/>
                <w:sz w:val="22"/>
                <w:szCs w:val="22"/>
              </w:rPr>
              <w:t>4.4</w:t>
            </w:r>
          </w:p>
        </w:tc>
        <w:tc>
          <w:tcPr>
            <w:tcW w:w="1870" w:type="dxa"/>
          </w:tcPr>
          <w:p w14:paraId="411605AD" w14:textId="698C4E1D" w:rsidR="00A0509C" w:rsidRPr="00657892" w:rsidRDefault="0041579B" w:rsidP="00931C77">
            <w:pPr>
              <w:rPr>
                <w:rFonts w:cs="Times New Roman"/>
                <w:sz w:val="22"/>
                <w:szCs w:val="22"/>
              </w:rPr>
            </w:pPr>
            <w:r>
              <w:rPr>
                <w:rFonts w:cs="Times New Roman"/>
                <w:sz w:val="22"/>
                <w:szCs w:val="22"/>
              </w:rPr>
              <w:t>4</w:t>
            </w:r>
            <w:r w:rsidR="00A51173">
              <w:rPr>
                <w:rFonts w:cs="Times New Roman"/>
                <w:sz w:val="22"/>
                <w:szCs w:val="22"/>
              </w:rPr>
              <w:t>.1</w:t>
            </w:r>
          </w:p>
        </w:tc>
        <w:tc>
          <w:tcPr>
            <w:tcW w:w="1870" w:type="dxa"/>
          </w:tcPr>
          <w:p w14:paraId="04E49691" w14:textId="494286B6" w:rsidR="00A0509C" w:rsidRPr="00657892" w:rsidRDefault="00A51173" w:rsidP="00931C77">
            <w:pPr>
              <w:rPr>
                <w:rFonts w:cs="Times New Roman"/>
                <w:sz w:val="22"/>
                <w:szCs w:val="22"/>
              </w:rPr>
            </w:pPr>
            <w:r>
              <w:rPr>
                <w:rFonts w:cs="Times New Roman"/>
                <w:sz w:val="22"/>
                <w:szCs w:val="22"/>
              </w:rPr>
              <w:t>3.6</w:t>
            </w:r>
          </w:p>
        </w:tc>
      </w:tr>
    </w:tbl>
    <w:p w14:paraId="177C61B4" w14:textId="77777777" w:rsidR="00A0509C" w:rsidRPr="00657892" w:rsidRDefault="00A0509C" w:rsidP="00A0509C">
      <w:pPr>
        <w:rPr>
          <w:rFonts w:cs="Times New Roman"/>
          <w:sz w:val="22"/>
          <w:szCs w:val="22"/>
        </w:rPr>
      </w:pPr>
    </w:p>
    <w:p w14:paraId="19BCFF00" w14:textId="77777777" w:rsidR="00A0509C" w:rsidRPr="00657892" w:rsidRDefault="00A0509C" w:rsidP="00A0509C">
      <w:pPr>
        <w:rPr>
          <w:rFonts w:cs="Times New Roman"/>
          <w:sz w:val="22"/>
          <w:szCs w:val="22"/>
        </w:rPr>
      </w:pPr>
    </w:p>
    <w:p w14:paraId="028F56DB" w14:textId="77777777" w:rsidR="00A0509C" w:rsidRPr="00657892" w:rsidRDefault="00A0509C" w:rsidP="00A0509C">
      <w:pPr>
        <w:pStyle w:val="Heading3"/>
        <w:rPr>
          <w:rStyle w:val="Emphasis"/>
          <w:rFonts w:asciiTheme="minorHAnsi" w:hAnsiTheme="minorHAnsi" w:cs="Times New Roman"/>
          <w:sz w:val="22"/>
          <w:szCs w:val="22"/>
        </w:rPr>
      </w:pPr>
      <w:r w:rsidRPr="00657892">
        <w:rPr>
          <w:rStyle w:val="Emphasis"/>
          <w:rFonts w:asciiTheme="minorHAnsi" w:hAnsiTheme="minorHAnsi" w:cs="Times New Roman"/>
          <w:sz w:val="22"/>
          <w:szCs w:val="22"/>
        </w:rPr>
        <w:t>Six open-ended questions.</w:t>
      </w:r>
    </w:p>
    <w:p w14:paraId="5003B758" w14:textId="77777777" w:rsidR="00A0509C" w:rsidRPr="00657892" w:rsidRDefault="00A0509C" w:rsidP="00A0509C">
      <w:pPr>
        <w:rPr>
          <w:rFonts w:cs="Times New Roman"/>
        </w:rPr>
      </w:pPr>
    </w:p>
    <w:p w14:paraId="399D961F" w14:textId="372EDDC7" w:rsidR="00A0509C" w:rsidRDefault="00A0509C" w:rsidP="00A0509C">
      <w:pPr>
        <w:rPr>
          <w:rFonts w:cs="Times New Roman"/>
          <w:sz w:val="22"/>
          <w:szCs w:val="22"/>
        </w:rPr>
      </w:pPr>
      <w:r w:rsidRPr="00657892">
        <w:rPr>
          <w:rFonts w:cs="Times New Roman"/>
          <w:sz w:val="22"/>
          <w:szCs w:val="22"/>
        </w:rPr>
        <w:t>I expected…</w:t>
      </w:r>
    </w:p>
    <w:p w14:paraId="3E77E4AC" w14:textId="3E91C2D0" w:rsidR="0041579B" w:rsidRPr="00A51173" w:rsidRDefault="0041579B" w:rsidP="00665135">
      <w:pPr>
        <w:pStyle w:val="ListParagraph"/>
        <w:numPr>
          <w:ilvl w:val="0"/>
          <w:numId w:val="5"/>
        </w:numPr>
        <w:rPr>
          <w:sz w:val="22"/>
          <w:szCs w:val="22"/>
        </w:rPr>
      </w:pPr>
      <w:r>
        <w:rPr>
          <w:rFonts w:cs="Times New Roman"/>
          <w:sz w:val="22"/>
          <w:szCs w:val="22"/>
        </w:rPr>
        <w:t xml:space="preserve">To </w:t>
      </w:r>
      <w:r w:rsidR="00A51173">
        <w:rPr>
          <w:rFonts w:cs="Times New Roman"/>
          <w:sz w:val="22"/>
          <w:szCs w:val="22"/>
        </w:rPr>
        <w:t>complete the training</w:t>
      </w:r>
    </w:p>
    <w:p w14:paraId="78EB7D27" w14:textId="02861FDC" w:rsidR="00A51173" w:rsidRPr="00A51173" w:rsidRDefault="00A51173" w:rsidP="00665135">
      <w:pPr>
        <w:pStyle w:val="ListParagraph"/>
        <w:numPr>
          <w:ilvl w:val="0"/>
          <w:numId w:val="5"/>
        </w:numPr>
        <w:rPr>
          <w:sz w:val="22"/>
          <w:szCs w:val="22"/>
        </w:rPr>
      </w:pPr>
      <w:r>
        <w:rPr>
          <w:rFonts w:cs="Times New Roman"/>
          <w:sz w:val="22"/>
          <w:szCs w:val="22"/>
        </w:rPr>
        <w:t>Additional strategies</w:t>
      </w:r>
    </w:p>
    <w:p w14:paraId="6E80E1CF" w14:textId="1141CE01" w:rsidR="00A51173" w:rsidRDefault="00A51173" w:rsidP="00665135">
      <w:pPr>
        <w:pStyle w:val="ListParagraph"/>
        <w:numPr>
          <w:ilvl w:val="0"/>
          <w:numId w:val="5"/>
        </w:numPr>
        <w:rPr>
          <w:sz w:val="22"/>
          <w:szCs w:val="22"/>
        </w:rPr>
      </w:pPr>
      <w:r>
        <w:rPr>
          <w:rFonts w:cs="Times New Roman"/>
          <w:sz w:val="22"/>
          <w:szCs w:val="22"/>
        </w:rPr>
        <w:t>I wasn’t sure what to expect</w:t>
      </w:r>
    </w:p>
    <w:p w14:paraId="2975AC4C" w14:textId="77777777" w:rsidR="00A51173" w:rsidRDefault="00A51173" w:rsidP="007F6C12">
      <w:pPr>
        <w:rPr>
          <w:sz w:val="22"/>
          <w:szCs w:val="22"/>
        </w:rPr>
      </w:pPr>
    </w:p>
    <w:p w14:paraId="4BD9EBA8" w14:textId="2488A6DA" w:rsidR="00A0509C" w:rsidRDefault="007F6C12" w:rsidP="007F6C12">
      <w:pPr>
        <w:rPr>
          <w:sz w:val="22"/>
          <w:szCs w:val="22"/>
        </w:rPr>
      </w:pPr>
      <w:r>
        <w:rPr>
          <w:sz w:val="22"/>
          <w:szCs w:val="22"/>
        </w:rPr>
        <w:t>I received</w:t>
      </w:r>
      <w:r w:rsidR="00A0509C" w:rsidRPr="007F6C12">
        <w:rPr>
          <w:sz w:val="22"/>
          <w:szCs w:val="22"/>
        </w:rPr>
        <w:t xml:space="preserve">… </w:t>
      </w:r>
    </w:p>
    <w:p w14:paraId="50890534" w14:textId="38054215" w:rsidR="0041579B" w:rsidRDefault="00A51173" w:rsidP="00665135">
      <w:pPr>
        <w:pStyle w:val="ListParagraph"/>
        <w:numPr>
          <w:ilvl w:val="0"/>
          <w:numId w:val="6"/>
        </w:numPr>
        <w:rPr>
          <w:sz w:val="22"/>
          <w:szCs w:val="22"/>
        </w:rPr>
      </w:pPr>
      <w:r>
        <w:rPr>
          <w:sz w:val="22"/>
          <w:szCs w:val="22"/>
        </w:rPr>
        <w:t>Got the additional strategies I wanted</w:t>
      </w:r>
    </w:p>
    <w:p w14:paraId="3CC4E46A" w14:textId="0935DFFA" w:rsidR="00A51173" w:rsidRPr="0041579B" w:rsidRDefault="00A51173" w:rsidP="00665135">
      <w:pPr>
        <w:pStyle w:val="ListParagraph"/>
        <w:numPr>
          <w:ilvl w:val="0"/>
          <w:numId w:val="6"/>
        </w:numPr>
        <w:rPr>
          <w:sz w:val="22"/>
          <w:szCs w:val="22"/>
        </w:rPr>
      </w:pPr>
      <w:r>
        <w:rPr>
          <w:sz w:val="22"/>
          <w:szCs w:val="22"/>
        </w:rPr>
        <w:t>A new tool to use in my classroom next year for my students</w:t>
      </w:r>
    </w:p>
    <w:p w14:paraId="56899F83" w14:textId="77777777" w:rsidR="0041579B" w:rsidRDefault="0041579B" w:rsidP="007F6C12">
      <w:pPr>
        <w:rPr>
          <w:sz w:val="22"/>
          <w:szCs w:val="22"/>
        </w:rPr>
      </w:pPr>
    </w:p>
    <w:p w14:paraId="1D7A49BA" w14:textId="67712014" w:rsidR="00A0509C" w:rsidRPr="007F6C12" w:rsidRDefault="007F6C12" w:rsidP="007F6C12">
      <w:pPr>
        <w:rPr>
          <w:sz w:val="22"/>
          <w:szCs w:val="22"/>
        </w:rPr>
      </w:pPr>
      <w:r>
        <w:rPr>
          <w:sz w:val="22"/>
          <w:szCs w:val="22"/>
        </w:rPr>
        <w:t>I would like to receiv</w:t>
      </w:r>
      <w:r w:rsidR="00A51173">
        <w:rPr>
          <w:sz w:val="22"/>
          <w:szCs w:val="22"/>
        </w:rPr>
        <w:t>e in the future...</w:t>
      </w:r>
    </w:p>
    <w:p w14:paraId="78E45A1D" w14:textId="11F2C239" w:rsidR="0041579B" w:rsidRPr="0041579B" w:rsidRDefault="00A51173" w:rsidP="00665135">
      <w:pPr>
        <w:pStyle w:val="ListParagraph"/>
        <w:numPr>
          <w:ilvl w:val="0"/>
          <w:numId w:val="7"/>
        </w:numPr>
        <w:rPr>
          <w:sz w:val="22"/>
          <w:szCs w:val="22"/>
        </w:rPr>
      </w:pPr>
      <w:r>
        <w:rPr>
          <w:sz w:val="22"/>
          <w:szCs w:val="22"/>
        </w:rPr>
        <w:t>Review PD in the summer before school starts; refresher – how to get started</w:t>
      </w:r>
    </w:p>
    <w:p w14:paraId="02F8288E" w14:textId="77777777" w:rsidR="0041579B" w:rsidRDefault="0041579B" w:rsidP="00A0509C">
      <w:pPr>
        <w:rPr>
          <w:sz w:val="22"/>
          <w:szCs w:val="22"/>
        </w:rPr>
      </w:pPr>
    </w:p>
    <w:p w14:paraId="7BCBA051" w14:textId="398777CD" w:rsidR="00A0509C" w:rsidRDefault="00A0509C" w:rsidP="00A0509C">
      <w:pPr>
        <w:rPr>
          <w:sz w:val="22"/>
          <w:szCs w:val="22"/>
        </w:rPr>
      </w:pPr>
      <w:r w:rsidRPr="00657892">
        <w:rPr>
          <w:sz w:val="22"/>
          <w:szCs w:val="22"/>
        </w:rPr>
        <w:t>I value…</w:t>
      </w:r>
    </w:p>
    <w:p w14:paraId="50CF3928" w14:textId="6A7CBEB5" w:rsidR="0041579B" w:rsidRDefault="00A51173" w:rsidP="00665135">
      <w:pPr>
        <w:pStyle w:val="ListParagraph"/>
        <w:numPr>
          <w:ilvl w:val="0"/>
          <w:numId w:val="8"/>
        </w:numPr>
        <w:rPr>
          <w:sz w:val="22"/>
          <w:szCs w:val="22"/>
        </w:rPr>
      </w:pPr>
      <w:r>
        <w:rPr>
          <w:sz w:val="22"/>
          <w:szCs w:val="22"/>
        </w:rPr>
        <w:t>Having another reading resource to help students</w:t>
      </w:r>
    </w:p>
    <w:p w14:paraId="4EAD2368" w14:textId="72769C46" w:rsidR="003A60F2" w:rsidRDefault="003A60F2" w:rsidP="00665135">
      <w:pPr>
        <w:pStyle w:val="ListParagraph"/>
        <w:numPr>
          <w:ilvl w:val="0"/>
          <w:numId w:val="8"/>
        </w:numPr>
        <w:rPr>
          <w:sz w:val="22"/>
          <w:szCs w:val="22"/>
        </w:rPr>
      </w:pPr>
      <w:r>
        <w:rPr>
          <w:sz w:val="22"/>
          <w:szCs w:val="22"/>
        </w:rPr>
        <w:t>The SIM strategies</w:t>
      </w:r>
    </w:p>
    <w:p w14:paraId="4B562669" w14:textId="7556D7A8" w:rsidR="003A60F2" w:rsidRPr="0041579B" w:rsidRDefault="003A60F2" w:rsidP="00665135">
      <w:pPr>
        <w:pStyle w:val="ListParagraph"/>
        <w:numPr>
          <w:ilvl w:val="0"/>
          <w:numId w:val="8"/>
        </w:numPr>
        <w:rPr>
          <w:sz w:val="22"/>
          <w:szCs w:val="22"/>
        </w:rPr>
      </w:pPr>
      <w:r>
        <w:rPr>
          <w:sz w:val="22"/>
          <w:szCs w:val="22"/>
        </w:rPr>
        <w:t xml:space="preserve">The </w:t>
      </w:r>
      <w:proofErr w:type="gramStart"/>
      <w:r>
        <w:rPr>
          <w:sz w:val="22"/>
          <w:szCs w:val="22"/>
        </w:rPr>
        <w:t>color coded</w:t>
      </w:r>
      <w:proofErr w:type="gramEnd"/>
      <w:r>
        <w:rPr>
          <w:sz w:val="22"/>
          <w:szCs w:val="22"/>
        </w:rPr>
        <w:t xml:space="preserve"> sheets, visuals, and videos</w:t>
      </w:r>
    </w:p>
    <w:p w14:paraId="447D715A" w14:textId="77777777" w:rsidR="0041579B" w:rsidRDefault="0041579B" w:rsidP="00BF1BE4">
      <w:pPr>
        <w:rPr>
          <w:sz w:val="22"/>
          <w:szCs w:val="22"/>
        </w:rPr>
      </w:pPr>
    </w:p>
    <w:p w14:paraId="270988BB" w14:textId="1B726170" w:rsidR="00B61BDF" w:rsidRDefault="00A0509C" w:rsidP="00BF1BE4">
      <w:pPr>
        <w:rPr>
          <w:sz w:val="22"/>
          <w:szCs w:val="22"/>
        </w:rPr>
      </w:pPr>
      <w:r w:rsidRPr="00657892">
        <w:rPr>
          <w:sz w:val="22"/>
          <w:szCs w:val="22"/>
        </w:rPr>
        <w:t>I sugges</w:t>
      </w:r>
      <w:r w:rsidR="007F6C12">
        <w:rPr>
          <w:sz w:val="22"/>
          <w:szCs w:val="22"/>
        </w:rPr>
        <w:t>t the following for future sessions…</w:t>
      </w:r>
    </w:p>
    <w:p w14:paraId="6D8DF254" w14:textId="29DDDB50" w:rsidR="00866D58" w:rsidRDefault="003A60F2" w:rsidP="00665135">
      <w:pPr>
        <w:pStyle w:val="ListParagraph"/>
        <w:numPr>
          <w:ilvl w:val="0"/>
          <w:numId w:val="9"/>
        </w:numPr>
        <w:rPr>
          <w:sz w:val="22"/>
          <w:szCs w:val="22"/>
        </w:rPr>
      </w:pPr>
      <w:r>
        <w:rPr>
          <w:sz w:val="22"/>
          <w:szCs w:val="22"/>
        </w:rPr>
        <w:t>Larger print on some slides</w:t>
      </w:r>
    </w:p>
    <w:p w14:paraId="3F335FAF" w14:textId="6B9A5B5C" w:rsidR="003A60F2" w:rsidRPr="0041579B" w:rsidRDefault="003A60F2" w:rsidP="00665135">
      <w:pPr>
        <w:pStyle w:val="ListParagraph"/>
        <w:numPr>
          <w:ilvl w:val="0"/>
          <w:numId w:val="9"/>
        </w:numPr>
        <w:rPr>
          <w:sz w:val="22"/>
          <w:szCs w:val="22"/>
        </w:rPr>
      </w:pPr>
      <w:r>
        <w:rPr>
          <w:sz w:val="22"/>
          <w:szCs w:val="22"/>
        </w:rPr>
        <w:t>Higher volume on videos – maybe use a “Bluetooth” video</w:t>
      </w:r>
    </w:p>
    <w:p w14:paraId="75537D9D" w14:textId="77777777" w:rsidR="00866D58" w:rsidRDefault="00866D58" w:rsidP="00A0509C">
      <w:pPr>
        <w:rPr>
          <w:sz w:val="22"/>
          <w:szCs w:val="22"/>
        </w:rPr>
      </w:pPr>
    </w:p>
    <w:p w14:paraId="40DA691E" w14:textId="77777777" w:rsidR="003A60F2" w:rsidRDefault="003A60F2" w:rsidP="00A0509C">
      <w:pPr>
        <w:rPr>
          <w:sz w:val="22"/>
          <w:szCs w:val="22"/>
        </w:rPr>
      </w:pPr>
    </w:p>
    <w:p w14:paraId="55CD6600" w14:textId="1BAFC30C" w:rsidR="00A0509C" w:rsidRDefault="00A0509C" w:rsidP="00A0509C">
      <w:pPr>
        <w:rPr>
          <w:sz w:val="22"/>
          <w:szCs w:val="22"/>
        </w:rPr>
      </w:pPr>
      <w:r w:rsidRPr="00657892">
        <w:rPr>
          <w:sz w:val="22"/>
          <w:szCs w:val="22"/>
        </w:rPr>
        <w:lastRenderedPageBreak/>
        <w:t>My description of this session to a colleague would be…</w:t>
      </w:r>
    </w:p>
    <w:p w14:paraId="342EE87E" w14:textId="1BFBF8D2" w:rsidR="00866D58" w:rsidRDefault="003A60F2" w:rsidP="00665135">
      <w:pPr>
        <w:pStyle w:val="ListParagraph"/>
        <w:numPr>
          <w:ilvl w:val="0"/>
          <w:numId w:val="10"/>
        </w:numPr>
        <w:rPr>
          <w:sz w:val="22"/>
          <w:szCs w:val="22"/>
        </w:rPr>
      </w:pPr>
      <w:r>
        <w:rPr>
          <w:sz w:val="22"/>
          <w:szCs w:val="22"/>
        </w:rPr>
        <w:t>Great; useful</w:t>
      </w:r>
    </w:p>
    <w:p w14:paraId="2C855EE4" w14:textId="73436EB4" w:rsidR="003A60F2" w:rsidRDefault="003A60F2" w:rsidP="00665135">
      <w:pPr>
        <w:pStyle w:val="ListParagraph"/>
        <w:numPr>
          <w:ilvl w:val="0"/>
          <w:numId w:val="10"/>
        </w:numPr>
        <w:rPr>
          <w:sz w:val="22"/>
          <w:szCs w:val="22"/>
        </w:rPr>
      </w:pPr>
      <w:r>
        <w:rPr>
          <w:sz w:val="22"/>
          <w:szCs w:val="22"/>
        </w:rPr>
        <w:t>Very useful and teacher-student friendly</w:t>
      </w:r>
    </w:p>
    <w:p w14:paraId="7CFAEA45" w14:textId="2ACBC3B8" w:rsidR="003A60F2" w:rsidRPr="00866D58" w:rsidRDefault="003A60F2" w:rsidP="00665135">
      <w:pPr>
        <w:pStyle w:val="ListParagraph"/>
        <w:numPr>
          <w:ilvl w:val="0"/>
          <w:numId w:val="10"/>
        </w:numPr>
        <w:rPr>
          <w:sz w:val="22"/>
          <w:szCs w:val="22"/>
        </w:rPr>
      </w:pPr>
      <w:r>
        <w:rPr>
          <w:sz w:val="22"/>
          <w:szCs w:val="22"/>
        </w:rPr>
        <w:t>This is a great tool for decoding and comprehension together that can transfer to other classes</w:t>
      </w:r>
    </w:p>
    <w:p w14:paraId="2A1F3D24" w14:textId="77777777" w:rsidR="00866D58" w:rsidRDefault="00866D58" w:rsidP="007F6C12">
      <w:pPr>
        <w:rPr>
          <w:sz w:val="22"/>
          <w:szCs w:val="22"/>
        </w:rPr>
      </w:pPr>
    </w:p>
    <w:p w14:paraId="50DFBB7D" w14:textId="0FC8EC55" w:rsidR="007F6C12" w:rsidRDefault="007F6C12" w:rsidP="007F6C12">
      <w:pPr>
        <w:rPr>
          <w:sz w:val="22"/>
          <w:szCs w:val="22"/>
        </w:rPr>
      </w:pPr>
      <w:r>
        <w:rPr>
          <w:sz w:val="22"/>
          <w:szCs w:val="22"/>
        </w:rPr>
        <w:t>Additional comments:</w:t>
      </w:r>
    </w:p>
    <w:p w14:paraId="545E3C55" w14:textId="66202556" w:rsidR="00866D58" w:rsidRDefault="003A60F2" w:rsidP="00665135">
      <w:pPr>
        <w:pStyle w:val="ListParagraph"/>
        <w:numPr>
          <w:ilvl w:val="0"/>
          <w:numId w:val="11"/>
        </w:numPr>
        <w:rPr>
          <w:sz w:val="22"/>
          <w:szCs w:val="22"/>
        </w:rPr>
      </w:pPr>
      <w:r>
        <w:rPr>
          <w:sz w:val="22"/>
          <w:szCs w:val="22"/>
        </w:rPr>
        <w:t>Thank you!!</w:t>
      </w:r>
    </w:p>
    <w:p w14:paraId="7A45369F" w14:textId="6F65B97A" w:rsidR="003A60F2" w:rsidRDefault="003A60F2" w:rsidP="00665135">
      <w:pPr>
        <w:pStyle w:val="ListParagraph"/>
        <w:numPr>
          <w:ilvl w:val="0"/>
          <w:numId w:val="11"/>
        </w:numPr>
        <w:rPr>
          <w:sz w:val="22"/>
          <w:szCs w:val="22"/>
        </w:rPr>
      </w:pPr>
      <w:r>
        <w:rPr>
          <w:sz w:val="22"/>
          <w:szCs w:val="22"/>
        </w:rPr>
        <w:t>Awesome training!  I look forward to using this in the near future</w:t>
      </w:r>
    </w:p>
    <w:p w14:paraId="2C896253" w14:textId="77777777" w:rsidR="003A60F2" w:rsidRDefault="003A60F2" w:rsidP="00665135">
      <w:pPr>
        <w:pStyle w:val="ListParagraph"/>
        <w:numPr>
          <w:ilvl w:val="0"/>
          <w:numId w:val="11"/>
        </w:numPr>
        <w:rPr>
          <w:sz w:val="22"/>
          <w:szCs w:val="22"/>
        </w:rPr>
      </w:pPr>
    </w:p>
    <w:p w14:paraId="580B4648" w14:textId="77777777" w:rsidR="00866D58" w:rsidRPr="00866D58" w:rsidRDefault="00866D58" w:rsidP="00866D58">
      <w:pPr>
        <w:rPr>
          <w:sz w:val="22"/>
          <w:szCs w:val="22"/>
        </w:rPr>
      </w:pPr>
    </w:p>
    <w:p w14:paraId="3FBD7867" w14:textId="660E41B9" w:rsidR="00882647" w:rsidRDefault="001A1E57" w:rsidP="00882647">
      <w:pPr>
        <w:pStyle w:val="Subtitle"/>
        <w:rPr>
          <w:u w:val="single"/>
        </w:rPr>
      </w:pPr>
      <w:r w:rsidRPr="00657892">
        <w:t xml:space="preserve">Next Steps: </w:t>
      </w:r>
      <w:r w:rsidR="001B2457">
        <w:rPr>
          <w:u w:val="single"/>
        </w:rPr>
        <w:t>F</w:t>
      </w:r>
      <w:r w:rsidR="00E5241D">
        <w:rPr>
          <w:u w:val="single"/>
        </w:rPr>
        <w:t>ollow up email wit</w:t>
      </w:r>
      <w:r w:rsidR="001B2457">
        <w:rPr>
          <w:u w:val="single"/>
        </w:rPr>
        <w:t>h participants</w:t>
      </w:r>
      <w:r w:rsidR="00866D58">
        <w:rPr>
          <w:u w:val="single"/>
        </w:rPr>
        <w:t xml:space="preserve">, </w:t>
      </w:r>
      <w:r w:rsidR="003A60F2">
        <w:rPr>
          <w:u w:val="single"/>
        </w:rPr>
        <w:t>share PPT with teachers,</w:t>
      </w:r>
      <w:r w:rsidR="00866D58">
        <w:rPr>
          <w:u w:val="single"/>
        </w:rPr>
        <w:t xml:space="preserve"> continue to </w:t>
      </w:r>
      <w:r w:rsidR="003A60F2">
        <w:rPr>
          <w:u w:val="single"/>
        </w:rPr>
        <w:t>en</w:t>
      </w:r>
      <w:r w:rsidR="00866D58">
        <w:rPr>
          <w:u w:val="single"/>
        </w:rPr>
        <w:t>courage classroom observation visits</w:t>
      </w:r>
    </w:p>
    <w:p w14:paraId="1D74684E" w14:textId="77777777" w:rsidR="00882647" w:rsidRDefault="00882647" w:rsidP="00882647">
      <w:pPr>
        <w:pStyle w:val="Subtitle"/>
        <w:rPr>
          <w:u w:val="single"/>
        </w:rPr>
      </w:pPr>
    </w:p>
    <w:p w14:paraId="55C2EF27" w14:textId="5E2CA9DA" w:rsidR="00BA7DFB" w:rsidRPr="00502E9E" w:rsidRDefault="00502E9E" w:rsidP="00502E9E">
      <w:pPr>
        <w:rPr>
          <w:rFonts w:eastAsiaTheme="minorEastAsia"/>
          <w:color w:val="5A5A5A" w:themeColor="text1" w:themeTint="A5"/>
          <w:spacing w:val="15"/>
          <w:sz w:val="22"/>
          <w:szCs w:val="22"/>
          <w:u w:val="single"/>
        </w:rPr>
      </w:pPr>
      <w:r>
        <w:rPr>
          <w:u w:val="single"/>
        </w:rPr>
        <w:br w:type="page"/>
      </w:r>
      <w:r w:rsidR="00BA7DFB" w:rsidRPr="007E12CB">
        <w:rPr>
          <w:u w:val="single"/>
        </w:rPr>
        <w:lastRenderedPageBreak/>
        <w:t xml:space="preserve">APPENDIX </w:t>
      </w:r>
      <w:r w:rsidR="001F5338">
        <w:rPr>
          <w:u w:val="single"/>
        </w:rPr>
        <w:t>A</w:t>
      </w:r>
    </w:p>
    <w:p w14:paraId="1372129C" w14:textId="77777777" w:rsidR="00502E9E" w:rsidRPr="00502E9E" w:rsidRDefault="00502E9E" w:rsidP="00502E9E">
      <w:pPr>
        <w:jc w:val="center"/>
        <w:rPr>
          <w:b/>
          <w:sz w:val="22"/>
          <w:szCs w:val="22"/>
        </w:rPr>
      </w:pPr>
      <w:r w:rsidRPr="00502E9E">
        <w:rPr>
          <w:b/>
          <w:sz w:val="22"/>
          <w:szCs w:val="22"/>
        </w:rPr>
        <w:t>SIM™ Professional Development Session Evaluation</w:t>
      </w:r>
    </w:p>
    <w:p w14:paraId="1A40B621" w14:textId="0D04359E" w:rsidR="00502E9E" w:rsidRPr="00502E9E" w:rsidRDefault="00502E9E" w:rsidP="00502E9E">
      <w:pPr>
        <w:jc w:val="center"/>
        <w:rPr>
          <w:b/>
          <w:sz w:val="22"/>
          <w:szCs w:val="22"/>
        </w:rPr>
      </w:pPr>
      <w:r w:rsidRPr="00502E9E">
        <w:rPr>
          <w:b/>
          <w:sz w:val="22"/>
          <w:szCs w:val="22"/>
        </w:rPr>
        <w:t xml:space="preserve">Learning Strategy:  </w:t>
      </w:r>
      <w:r w:rsidRPr="00502E9E">
        <w:rPr>
          <w:b/>
          <w:sz w:val="22"/>
          <w:szCs w:val="22"/>
          <w:u w:val="single"/>
        </w:rPr>
        <w:t>Word Identification</w:t>
      </w:r>
      <w:r w:rsidRPr="00502E9E">
        <w:rPr>
          <w:b/>
          <w:sz w:val="22"/>
          <w:szCs w:val="22"/>
        </w:rPr>
        <w:t xml:space="preserve"> – PART </w:t>
      </w:r>
      <w:r w:rsidR="003A60F2">
        <w:rPr>
          <w:b/>
          <w:sz w:val="22"/>
          <w:szCs w:val="22"/>
        </w:rPr>
        <w:t>2</w:t>
      </w:r>
    </w:p>
    <w:p w14:paraId="3F97C018" w14:textId="77777777" w:rsidR="00502E9E" w:rsidRPr="00502E9E" w:rsidRDefault="00502E9E" w:rsidP="00502E9E">
      <w:pPr>
        <w:rPr>
          <w:b/>
          <w:sz w:val="22"/>
          <w:szCs w:val="22"/>
        </w:rPr>
      </w:pPr>
    </w:p>
    <w:p w14:paraId="3BB123B9" w14:textId="77777777" w:rsidR="00502E9E" w:rsidRPr="00502E9E" w:rsidRDefault="00502E9E" w:rsidP="00502E9E">
      <w:pPr>
        <w:rPr>
          <w:sz w:val="22"/>
          <w:szCs w:val="22"/>
        </w:rPr>
      </w:pPr>
      <w:r w:rsidRPr="00502E9E">
        <w:rPr>
          <w:sz w:val="22"/>
          <w:szCs w:val="22"/>
        </w:rPr>
        <w:t>Date: ___________________</w:t>
      </w:r>
    </w:p>
    <w:p w14:paraId="15B4433B" w14:textId="77777777" w:rsidR="00502E9E" w:rsidRPr="00502E9E" w:rsidRDefault="00502E9E" w:rsidP="00502E9E">
      <w:pPr>
        <w:rPr>
          <w:sz w:val="22"/>
          <w:szCs w:val="22"/>
        </w:rPr>
      </w:pPr>
    </w:p>
    <w:p w14:paraId="3F83EBCD" w14:textId="77777777" w:rsidR="00502E9E" w:rsidRPr="00502E9E" w:rsidRDefault="00502E9E" w:rsidP="00502E9E">
      <w:pPr>
        <w:rPr>
          <w:sz w:val="22"/>
          <w:szCs w:val="22"/>
        </w:rPr>
      </w:pPr>
      <w:r w:rsidRPr="00502E9E">
        <w:rPr>
          <w:sz w:val="22"/>
          <w:szCs w:val="22"/>
        </w:rPr>
        <w:t>My position:  _________________________________</w:t>
      </w:r>
    </w:p>
    <w:p w14:paraId="42F9E83F" w14:textId="77777777" w:rsidR="00502E9E" w:rsidRPr="00502E9E" w:rsidRDefault="00502E9E" w:rsidP="00502E9E">
      <w:pPr>
        <w:rPr>
          <w:sz w:val="22"/>
          <w:szCs w:val="22"/>
        </w:rPr>
      </w:pPr>
    </w:p>
    <w:p w14:paraId="084F8B63" w14:textId="77777777" w:rsidR="00502E9E" w:rsidRPr="00502E9E" w:rsidRDefault="00502E9E" w:rsidP="00502E9E">
      <w:pPr>
        <w:rPr>
          <w:b/>
          <w:sz w:val="22"/>
          <w:szCs w:val="22"/>
        </w:rPr>
      </w:pPr>
      <w:r w:rsidRPr="00502E9E">
        <w:rPr>
          <w:b/>
          <w:sz w:val="22"/>
          <w:szCs w:val="22"/>
        </w:rPr>
        <w:t>Please take a few minutes to complete the following evaluation form.</w:t>
      </w:r>
    </w:p>
    <w:p w14:paraId="6EA307EA" w14:textId="77777777" w:rsidR="00502E9E" w:rsidRPr="00502E9E" w:rsidRDefault="00502E9E" w:rsidP="00665135">
      <w:pPr>
        <w:pStyle w:val="ListParagraph"/>
        <w:numPr>
          <w:ilvl w:val="0"/>
          <w:numId w:val="3"/>
        </w:numPr>
        <w:rPr>
          <w:b/>
          <w:sz w:val="22"/>
          <w:szCs w:val="22"/>
        </w:rPr>
      </w:pPr>
      <w:r w:rsidRPr="00502E9E">
        <w:rPr>
          <w:b/>
          <w:sz w:val="22"/>
          <w:szCs w:val="22"/>
        </w:rPr>
        <w:t>Please rate the following on a scale of 5-1:  Very True-Not True at All (</w:t>
      </w:r>
      <w:r w:rsidRPr="00502E9E">
        <w:rPr>
          <w:sz w:val="22"/>
          <w:szCs w:val="22"/>
        </w:rPr>
        <w:t>Comments</w:t>
      </w:r>
      <w:r w:rsidRPr="00502E9E">
        <w:rPr>
          <w:b/>
          <w:sz w:val="22"/>
          <w:szCs w:val="22"/>
        </w:rPr>
        <w:t>)</w:t>
      </w:r>
    </w:p>
    <w:p w14:paraId="7F7389A0" w14:textId="77777777" w:rsidR="00502E9E" w:rsidRPr="00502E9E" w:rsidRDefault="00502E9E" w:rsidP="00502E9E">
      <w:pPr>
        <w:rPr>
          <w:b/>
          <w:sz w:val="22"/>
          <w:szCs w:val="22"/>
        </w:rPr>
      </w:pPr>
    </w:p>
    <w:p w14:paraId="0E73B571" w14:textId="3BC363AB" w:rsidR="00502E9E" w:rsidRPr="00502E9E" w:rsidRDefault="00502E9E" w:rsidP="00665135">
      <w:pPr>
        <w:pStyle w:val="ListParagraph"/>
        <w:numPr>
          <w:ilvl w:val="0"/>
          <w:numId w:val="4"/>
        </w:numPr>
        <w:rPr>
          <w:sz w:val="22"/>
          <w:szCs w:val="22"/>
        </w:rPr>
      </w:pPr>
      <w:r w:rsidRPr="00502E9E">
        <w:rPr>
          <w:sz w:val="22"/>
          <w:szCs w:val="22"/>
        </w:rPr>
        <w:t xml:space="preserve"> The strategy (Part </w:t>
      </w:r>
      <w:r w:rsidR="003A60F2">
        <w:rPr>
          <w:sz w:val="22"/>
          <w:szCs w:val="22"/>
        </w:rPr>
        <w:t>2</w:t>
      </w:r>
      <w:r w:rsidRPr="00502E9E">
        <w:rPr>
          <w:sz w:val="22"/>
          <w:szCs w:val="22"/>
        </w:rPr>
        <w:t>) was easy</w:t>
      </w:r>
      <w:r w:rsidRPr="00502E9E">
        <w:rPr>
          <w:sz w:val="22"/>
          <w:szCs w:val="22"/>
        </w:rPr>
        <w:tab/>
      </w:r>
      <w:r w:rsidR="00C01216">
        <w:rPr>
          <w:sz w:val="22"/>
          <w:szCs w:val="22"/>
        </w:rPr>
        <w:tab/>
      </w:r>
      <w:r w:rsidRPr="00502E9E">
        <w:rPr>
          <w:sz w:val="22"/>
          <w:szCs w:val="22"/>
        </w:rPr>
        <w:t>5</w:t>
      </w:r>
      <w:r w:rsidRPr="00502E9E">
        <w:rPr>
          <w:sz w:val="22"/>
          <w:szCs w:val="22"/>
        </w:rPr>
        <w:tab/>
        <w:t>4</w:t>
      </w:r>
      <w:r w:rsidRPr="00502E9E">
        <w:rPr>
          <w:sz w:val="22"/>
          <w:szCs w:val="22"/>
        </w:rPr>
        <w:tab/>
        <w:t>3</w:t>
      </w:r>
      <w:r w:rsidRPr="00502E9E">
        <w:rPr>
          <w:sz w:val="22"/>
          <w:szCs w:val="22"/>
        </w:rPr>
        <w:tab/>
        <w:t>2</w:t>
      </w:r>
      <w:r w:rsidRPr="00502E9E">
        <w:rPr>
          <w:sz w:val="22"/>
          <w:szCs w:val="22"/>
        </w:rPr>
        <w:tab/>
        <w:t>1</w:t>
      </w:r>
      <w:proofErr w:type="gramStart"/>
      <w:r w:rsidRPr="00502E9E">
        <w:rPr>
          <w:sz w:val="22"/>
          <w:szCs w:val="22"/>
        </w:rPr>
        <w:t xml:space="preserve">   (</w:t>
      </w:r>
      <w:proofErr w:type="gramEnd"/>
      <w:r w:rsidRPr="00502E9E">
        <w:rPr>
          <w:sz w:val="22"/>
          <w:szCs w:val="22"/>
        </w:rPr>
        <w:t>______________)</w:t>
      </w:r>
    </w:p>
    <w:p w14:paraId="08045C56" w14:textId="77777777" w:rsidR="00502E9E" w:rsidRPr="00502E9E" w:rsidRDefault="00502E9E" w:rsidP="00502E9E">
      <w:pPr>
        <w:rPr>
          <w:sz w:val="22"/>
          <w:szCs w:val="22"/>
        </w:rPr>
      </w:pPr>
      <w:r w:rsidRPr="00502E9E">
        <w:rPr>
          <w:sz w:val="22"/>
          <w:szCs w:val="22"/>
        </w:rPr>
        <w:tab/>
        <w:t xml:space="preserve"> to learn.</w:t>
      </w:r>
    </w:p>
    <w:p w14:paraId="2A571022" w14:textId="77777777" w:rsidR="00502E9E" w:rsidRPr="00502E9E" w:rsidRDefault="00502E9E" w:rsidP="00502E9E">
      <w:pPr>
        <w:rPr>
          <w:sz w:val="22"/>
          <w:szCs w:val="22"/>
        </w:rPr>
      </w:pPr>
    </w:p>
    <w:p w14:paraId="6912A75D" w14:textId="77777777" w:rsidR="00502E9E" w:rsidRPr="00502E9E" w:rsidRDefault="00502E9E" w:rsidP="00665135">
      <w:pPr>
        <w:pStyle w:val="ListParagraph"/>
        <w:numPr>
          <w:ilvl w:val="0"/>
          <w:numId w:val="4"/>
        </w:numPr>
        <w:rPr>
          <w:sz w:val="22"/>
          <w:szCs w:val="22"/>
        </w:rPr>
      </w:pPr>
      <w:r w:rsidRPr="00502E9E">
        <w:rPr>
          <w:sz w:val="22"/>
          <w:szCs w:val="22"/>
        </w:rPr>
        <w:t>The organization &amp; activities were</w:t>
      </w:r>
      <w:r w:rsidRPr="00502E9E">
        <w:rPr>
          <w:sz w:val="22"/>
          <w:szCs w:val="22"/>
        </w:rPr>
        <w:tab/>
        <w:t>5</w:t>
      </w:r>
      <w:r w:rsidRPr="00502E9E">
        <w:rPr>
          <w:sz w:val="22"/>
          <w:szCs w:val="22"/>
        </w:rPr>
        <w:tab/>
        <w:t>4</w:t>
      </w:r>
      <w:r w:rsidRPr="00502E9E">
        <w:rPr>
          <w:sz w:val="22"/>
          <w:szCs w:val="22"/>
        </w:rPr>
        <w:tab/>
        <w:t>3</w:t>
      </w:r>
      <w:r w:rsidRPr="00502E9E">
        <w:rPr>
          <w:sz w:val="22"/>
          <w:szCs w:val="22"/>
        </w:rPr>
        <w:tab/>
        <w:t>2</w:t>
      </w:r>
      <w:r w:rsidRPr="00502E9E">
        <w:rPr>
          <w:sz w:val="22"/>
          <w:szCs w:val="22"/>
        </w:rPr>
        <w:tab/>
        <w:t>1</w:t>
      </w:r>
      <w:proofErr w:type="gramStart"/>
      <w:r w:rsidRPr="00502E9E">
        <w:rPr>
          <w:sz w:val="22"/>
          <w:szCs w:val="22"/>
        </w:rPr>
        <w:t xml:space="preserve">   (</w:t>
      </w:r>
      <w:proofErr w:type="gramEnd"/>
      <w:r w:rsidRPr="00502E9E">
        <w:rPr>
          <w:sz w:val="22"/>
          <w:szCs w:val="22"/>
        </w:rPr>
        <w:t>______________)</w:t>
      </w:r>
    </w:p>
    <w:p w14:paraId="0BAB91C6" w14:textId="77777777" w:rsidR="00502E9E" w:rsidRPr="00502E9E" w:rsidRDefault="00502E9E" w:rsidP="00502E9E">
      <w:pPr>
        <w:ind w:left="720"/>
        <w:rPr>
          <w:sz w:val="22"/>
          <w:szCs w:val="22"/>
        </w:rPr>
      </w:pPr>
      <w:r w:rsidRPr="00502E9E">
        <w:rPr>
          <w:sz w:val="22"/>
          <w:szCs w:val="22"/>
        </w:rPr>
        <w:t>effective in reaching the session outcomes.</w:t>
      </w:r>
    </w:p>
    <w:p w14:paraId="50041D7D" w14:textId="77777777" w:rsidR="00502E9E" w:rsidRPr="00502E9E" w:rsidRDefault="00502E9E" w:rsidP="00502E9E">
      <w:pPr>
        <w:rPr>
          <w:sz w:val="22"/>
          <w:szCs w:val="22"/>
        </w:rPr>
      </w:pPr>
    </w:p>
    <w:p w14:paraId="48EC25F7" w14:textId="711EEBCD" w:rsidR="00502E9E" w:rsidRPr="00502E9E" w:rsidRDefault="00502E9E" w:rsidP="00665135">
      <w:pPr>
        <w:pStyle w:val="ListParagraph"/>
        <w:numPr>
          <w:ilvl w:val="0"/>
          <w:numId w:val="4"/>
        </w:numPr>
        <w:rPr>
          <w:sz w:val="22"/>
          <w:szCs w:val="22"/>
        </w:rPr>
      </w:pPr>
      <w:r w:rsidRPr="00502E9E">
        <w:rPr>
          <w:sz w:val="22"/>
          <w:szCs w:val="22"/>
        </w:rPr>
        <w:t>The presenter(s) were clear &amp;</w:t>
      </w:r>
      <w:r w:rsidRPr="00502E9E">
        <w:rPr>
          <w:sz w:val="22"/>
          <w:szCs w:val="22"/>
        </w:rPr>
        <w:tab/>
      </w:r>
      <w:r w:rsidR="00C01216">
        <w:rPr>
          <w:sz w:val="22"/>
          <w:szCs w:val="22"/>
        </w:rPr>
        <w:tab/>
      </w:r>
      <w:r w:rsidRPr="00502E9E">
        <w:rPr>
          <w:sz w:val="22"/>
          <w:szCs w:val="22"/>
        </w:rPr>
        <w:t>5</w:t>
      </w:r>
      <w:r w:rsidRPr="00502E9E">
        <w:rPr>
          <w:sz w:val="22"/>
          <w:szCs w:val="22"/>
        </w:rPr>
        <w:tab/>
        <w:t>4</w:t>
      </w:r>
      <w:r w:rsidRPr="00502E9E">
        <w:rPr>
          <w:sz w:val="22"/>
          <w:szCs w:val="22"/>
        </w:rPr>
        <w:tab/>
        <w:t>3</w:t>
      </w:r>
      <w:r w:rsidRPr="00502E9E">
        <w:rPr>
          <w:sz w:val="22"/>
          <w:szCs w:val="22"/>
        </w:rPr>
        <w:tab/>
        <w:t>2</w:t>
      </w:r>
      <w:r w:rsidRPr="00502E9E">
        <w:rPr>
          <w:sz w:val="22"/>
          <w:szCs w:val="22"/>
        </w:rPr>
        <w:tab/>
        <w:t>1</w:t>
      </w:r>
      <w:proofErr w:type="gramStart"/>
      <w:r w:rsidRPr="00502E9E">
        <w:rPr>
          <w:sz w:val="22"/>
          <w:szCs w:val="22"/>
        </w:rPr>
        <w:t xml:space="preserve">   (</w:t>
      </w:r>
      <w:proofErr w:type="gramEnd"/>
      <w:r w:rsidRPr="00502E9E">
        <w:rPr>
          <w:sz w:val="22"/>
          <w:szCs w:val="22"/>
        </w:rPr>
        <w:t>______________)</w:t>
      </w:r>
    </w:p>
    <w:p w14:paraId="2679619A" w14:textId="77777777" w:rsidR="00502E9E" w:rsidRPr="00502E9E" w:rsidRDefault="00502E9E" w:rsidP="00502E9E">
      <w:pPr>
        <w:ind w:left="720"/>
        <w:rPr>
          <w:sz w:val="22"/>
          <w:szCs w:val="22"/>
        </w:rPr>
      </w:pPr>
      <w:r w:rsidRPr="00502E9E">
        <w:rPr>
          <w:sz w:val="22"/>
          <w:szCs w:val="22"/>
        </w:rPr>
        <w:t>understandable.</w:t>
      </w:r>
    </w:p>
    <w:p w14:paraId="19A227DD" w14:textId="77777777" w:rsidR="00502E9E" w:rsidRPr="00502E9E" w:rsidRDefault="00502E9E" w:rsidP="00502E9E">
      <w:pPr>
        <w:rPr>
          <w:sz w:val="22"/>
          <w:szCs w:val="22"/>
        </w:rPr>
      </w:pPr>
    </w:p>
    <w:p w14:paraId="7CE017BB" w14:textId="77777777" w:rsidR="00502E9E" w:rsidRPr="00502E9E" w:rsidRDefault="00502E9E" w:rsidP="00665135">
      <w:pPr>
        <w:pStyle w:val="ListParagraph"/>
        <w:numPr>
          <w:ilvl w:val="0"/>
          <w:numId w:val="4"/>
        </w:numPr>
        <w:rPr>
          <w:sz w:val="22"/>
          <w:szCs w:val="22"/>
        </w:rPr>
      </w:pPr>
      <w:r w:rsidRPr="00502E9E">
        <w:rPr>
          <w:sz w:val="22"/>
          <w:szCs w:val="22"/>
        </w:rPr>
        <w:t xml:space="preserve">I feel prepared to begin to </w:t>
      </w:r>
      <w:r w:rsidRPr="00502E9E">
        <w:rPr>
          <w:sz w:val="22"/>
          <w:szCs w:val="22"/>
        </w:rPr>
        <w:tab/>
      </w:r>
      <w:r w:rsidRPr="00502E9E">
        <w:rPr>
          <w:sz w:val="22"/>
          <w:szCs w:val="22"/>
        </w:rPr>
        <w:tab/>
        <w:t>5</w:t>
      </w:r>
      <w:r w:rsidRPr="00502E9E">
        <w:rPr>
          <w:sz w:val="22"/>
          <w:szCs w:val="22"/>
        </w:rPr>
        <w:tab/>
        <w:t>4</w:t>
      </w:r>
      <w:r w:rsidRPr="00502E9E">
        <w:rPr>
          <w:sz w:val="22"/>
          <w:szCs w:val="22"/>
        </w:rPr>
        <w:tab/>
        <w:t>3</w:t>
      </w:r>
      <w:r w:rsidRPr="00502E9E">
        <w:rPr>
          <w:sz w:val="22"/>
          <w:szCs w:val="22"/>
        </w:rPr>
        <w:tab/>
        <w:t>2</w:t>
      </w:r>
      <w:r w:rsidRPr="00502E9E">
        <w:rPr>
          <w:sz w:val="22"/>
          <w:szCs w:val="22"/>
        </w:rPr>
        <w:tab/>
        <w:t>1</w:t>
      </w:r>
      <w:proofErr w:type="gramStart"/>
      <w:r w:rsidRPr="00502E9E">
        <w:rPr>
          <w:sz w:val="22"/>
          <w:szCs w:val="22"/>
        </w:rPr>
        <w:t xml:space="preserve">   (</w:t>
      </w:r>
      <w:proofErr w:type="gramEnd"/>
      <w:r w:rsidRPr="00502E9E">
        <w:rPr>
          <w:sz w:val="22"/>
          <w:szCs w:val="22"/>
        </w:rPr>
        <w:t>______________)</w:t>
      </w:r>
    </w:p>
    <w:p w14:paraId="3BFB67F4" w14:textId="77777777" w:rsidR="00502E9E" w:rsidRPr="00502E9E" w:rsidRDefault="00502E9E" w:rsidP="00502E9E">
      <w:pPr>
        <w:ind w:left="720"/>
        <w:rPr>
          <w:sz w:val="22"/>
          <w:szCs w:val="22"/>
        </w:rPr>
      </w:pPr>
      <w:r w:rsidRPr="00502E9E">
        <w:rPr>
          <w:sz w:val="22"/>
          <w:szCs w:val="22"/>
        </w:rPr>
        <w:t>implement the strategy.</w:t>
      </w:r>
    </w:p>
    <w:p w14:paraId="36CFE1C5" w14:textId="77777777" w:rsidR="00502E9E" w:rsidRPr="00502E9E" w:rsidRDefault="00502E9E" w:rsidP="00502E9E">
      <w:pPr>
        <w:rPr>
          <w:sz w:val="22"/>
          <w:szCs w:val="22"/>
        </w:rPr>
      </w:pPr>
    </w:p>
    <w:p w14:paraId="60150C25" w14:textId="77777777" w:rsidR="00502E9E" w:rsidRPr="00502E9E" w:rsidRDefault="00502E9E" w:rsidP="00665135">
      <w:pPr>
        <w:pStyle w:val="ListParagraph"/>
        <w:numPr>
          <w:ilvl w:val="0"/>
          <w:numId w:val="4"/>
        </w:numPr>
        <w:rPr>
          <w:sz w:val="22"/>
          <w:szCs w:val="22"/>
        </w:rPr>
      </w:pPr>
      <w:r w:rsidRPr="00502E9E">
        <w:rPr>
          <w:sz w:val="22"/>
          <w:szCs w:val="22"/>
        </w:rPr>
        <w:t>The strategy will be useful to</w:t>
      </w:r>
      <w:r w:rsidRPr="00502E9E">
        <w:rPr>
          <w:sz w:val="22"/>
          <w:szCs w:val="22"/>
        </w:rPr>
        <w:tab/>
      </w:r>
      <w:r w:rsidRPr="00502E9E">
        <w:rPr>
          <w:sz w:val="22"/>
          <w:szCs w:val="22"/>
        </w:rPr>
        <w:tab/>
        <w:t>5</w:t>
      </w:r>
      <w:r w:rsidRPr="00502E9E">
        <w:rPr>
          <w:sz w:val="22"/>
          <w:szCs w:val="22"/>
        </w:rPr>
        <w:tab/>
        <w:t>4</w:t>
      </w:r>
      <w:r w:rsidRPr="00502E9E">
        <w:rPr>
          <w:sz w:val="22"/>
          <w:szCs w:val="22"/>
        </w:rPr>
        <w:tab/>
        <w:t>3</w:t>
      </w:r>
      <w:r w:rsidRPr="00502E9E">
        <w:rPr>
          <w:sz w:val="22"/>
          <w:szCs w:val="22"/>
        </w:rPr>
        <w:tab/>
        <w:t>2</w:t>
      </w:r>
      <w:r w:rsidRPr="00502E9E">
        <w:rPr>
          <w:sz w:val="22"/>
          <w:szCs w:val="22"/>
        </w:rPr>
        <w:tab/>
        <w:t>1</w:t>
      </w:r>
      <w:proofErr w:type="gramStart"/>
      <w:r w:rsidRPr="00502E9E">
        <w:rPr>
          <w:sz w:val="22"/>
          <w:szCs w:val="22"/>
        </w:rPr>
        <w:t xml:space="preserve">   (</w:t>
      </w:r>
      <w:proofErr w:type="gramEnd"/>
      <w:r w:rsidRPr="00502E9E">
        <w:rPr>
          <w:sz w:val="22"/>
          <w:szCs w:val="22"/>
        </w:rPr>
        <w:t>______________)</w:t>
      </w:r>
    </w:p>
    <w:p w14:paraId="227FCF85" w14:textId="77777777" w:rsidR="00502E9E" w:rsidRPr="00502E9E" w:rsidRDefault="00502E9E" w:rsidP="00502E9E">
      <w:pPr>
        <w:ind w:left="720"/>
        <w:rPr>
          <w:sz w:val="22"/>
          <w:szCs w:val="22"/>
        </w:rPr>
      </w:pPr>
      <w:r w:rsidRPr="00502E9E">
        <w:rPr>
          <w:sz w:val="22"/>
          <w:szCs w:val="22"/>
        </w:rPr>
        <w:t>my students.</w:t>
      </w:r>
    </w:p>
    <w:p w14:paraId="1C48E042" w14:textId="77777777" w:rsidR="00502E9E" w:rsidRPr="00502E9E" w:rsidRDefault="00502E9E" w:rsidP="00502E9E">
      <w:pPr>
        <w:rPr>
          <w:sz w:val="22"/>
          <w:szCs w:val="22"/>
        </w:rPr>
      </w:pPr>
    </w:p>
    <w:p w14:paraId="32D00DA2" w14:textId="77777777" w:rsidR="00502E9E" w:rsidRPr="00502E9E" w:rsidRDefault="00502E9E" w:rsidP="00665135">
      <w:pPr>
        <w:pStyle w:val="ListParagraph"/>
        <w:numPr>
          <w:ilvl w:val="0"/>
          <w:numId w:val="3"/>
        </w:numPr>
        <w:rPr>
          <w:b/>
          <w:sz w:val="22"/>
          <w:szCs w:val="22"/>
        </w:rPr>
      </w:pPr>
      <w:r w:rsidRPr="00502E9E">
        <w:rPr>
          <w:b/>
          <w:sz w:val="22"/>
          <w:szCs w:val="22"/>
        </w:rPr>
        <w:t>Please respond to the following:</w:t>
      </w:r>
    </w:p>
    <w:p w14:paraId="72A7C887" w14:textId="77777777" w:rsidR="00502E9E" w:rsidRPr="00502E9E" w:rsidRDefault="00502E9E" w:rsidP="00502E9E">
      <w:pPr>
        <w:rPr>
          <w:b/>
          <w:sz w:val="22"/>
          <w:szCs w:val="22"/>
        </w:rPr>
      </w:pPr>
    </w:p>
    <w:tbl>
      <w:tblPr>
        <w:tblStyle w:val="TableGrid"/>
        <w:tblW w:w="10075" w:type="dxa"/>
        <w:tblLook w:val="04A0" w:firstRow="1" w:lastRow="0" w:firstColumn="1" w:lastColumn="0" w:noHBand="0" w:noVBand="1"/>
      </w:tblPr>
      <w:tblGrid>
        <w:gridCol w:w="3358"/>
        <w:gridCol w:w="3358"/>
        <w:gridCol w:w="3359"/>
      </w:tblGrid>
      <w:tr w:rsidR="00502E9E" w:rsidRPr="00502E9E" w14:paraId="633442AC" w14:textId="77777777" w:rsidTr="00BF0947">
        <w:tc>
          <w:tcPr>
            <w:tcW w:w="3358" w:type="dxa"/>
          </w:tcPr>
          <w:p w14:paraId="29C4EA97" w14:textId="77777777" w:rsidR="00502E9E" w:rsidRPr="00502E9E" w:rsidRDefault="00502E9E" w:rsidP="00BF0947">
            <w:pPr>
              <w:rPr>
                <w:b/>
                <w:sz w:val="22"/>
                <w:szCs w:val="22"/>
              </w:rPr>
            </w:pPr>
            <w:r w:rsidRPr="00502E9E">
              <w:rPr>
                <w:b/>
                <w:sz w:val="22"/>
                <w:szCs w:val="22"/>
              </w:rPr>
              <w:t xml:space="preserve">I expected…     </w:t>
            </w:r>
          </w:p>
          <w:p w14:paraId="02686CF7" w14:textId="77777777" w:rsidR="00502E9E" w:rsidRPr="00502E9E" w:rsidRDefault="00502E9E" w:rsidP="00BF0947">
            <w:pPr>
              <w:rPr>
                <w:b/>
                <w:sz w:val="22"/>
                <w:szCs w:val="22"/>
              </w:rPr>
            </w:pPr>
          </w:p>
          <w:p w14:paraId="7B28E57E" w14:textId="77777777" w:rsidR="00502E9E" w:rsidRPr="00502E9E" w:rsidRDefault="00502E9E" w:rsidP="00BF0947">
            <w:pPr>
              <w:rPr>
                <w:b/>
                <w:sz w:val="22"/>
                <w:szCs w:val="22"/>
              </w:rPr>
            </w:pPr>
          </w:p>
          <w:p w14:paraId="6AF90198" w14:textId="77777777" w:rsidR="00502E9E" w:rsidRPr="00502E9E" w:rsidRDefault="00502E9E" w:rsidP="00BF0947">
            <w:pPr>
              <w:rPr>
                <w:b/>
                <w:sz w:val="22"/>
                <w:szCs w:val="22"/>
              </w:rPr>
            </w:pPr>
          </w:p>
          <w:p w14:paraId="6DBF077F" w14:textId="77777777" w:rsidR="00502E9E" w:rsidRPr="00502E9E" w:rsidRDefault="00502E9E" w:rsidP="00BF0947">
            <w:pPr>
              <w:rPr>
                <w:b/>
                <w:sz w:val="22"/>
                <w:szCs w:val="22"/>
              </w:rPr>
            </w:pPr>
          </w:p>
          <w:p w14:paraId="548F86E6" w14:textId="77777777" w:rsidR="00502E9E" w:rsidRPr="00502E9E" w:rsidRDefault="00502E9E" w:rsidP="00BF0947">
            <w:pPr>
              <w:rPr>
                <w:b/>
                <w:sz w:val="22"/>
                <w:szCs w:val="22"/>
              </w:rPr>
            </w:pPr>
          </w:p>
          <w:p w14:paraId="213717D3" w14:textId="77777777" w:rsidR="00502E9E" w:rsidRPr="00502E9E" w:rsidRDefault="00502E9E" w:rsidP="00BF0947">
            <w:pPr>
              <w:rPr>
                <w:b/>
                <w:sz w:val="22"/>
                <w:szCs w:val="22"/>
              </w:rPr>
            </w:pPr>
          </w:p>
        </w:tc>
        <w:tc>
          <w:tcPr>
            <w:tcW w:w="3358" w:type="dxa"/>
          </w:tcPr>
          <w:p w14:paraId="5999AD34" w14:textId="77777777" w:rsidR="00502E9E" w:rsidRPr="00502E9E" w:rsidRDefault="00502E9E" w:rsidP="00BF0947">
            <w:pPr>
              <w:rPr>
                <w:b/>
                <w:sz w:val="22"/>
                <w:szCs w:val="22"/>
              </w:rPr>
            </w:pPr>
            <w:r w:rsidRPr="00502E9E">
              <w:rPr>
                <w:b/>
                <w:sz w:val="22"/>
                <w:szCs w:val="22"/>
              </w:rPr>
              <w:t>I received…</w:t>
            </w:r>
          </w:p>
        </w:tc>
        <w:tc>
          <w:tcPr>
            <w:tcW w:w="3359" w:type="dxa"/>
          </w:tcPr>
          <w:p w14:paraId="77967C87" w14:textId="0A366E8B" w:rsidR="00502E9E" w:rsidRPr="00502E9E" w:rsidRDefault="003A60F2" w:rsidP="00BF0947">
            <w:pPr>
              <w:rPr>
                <w:b/>
                <w:sz w:val="22"/>
                <w:szCs w:val="22"/>
              </w:rPr>
            </w:pPr>
            <w:r>
              <w:rPr>
                <w:b/>
                <w:sz w:val="22"/>
                <w:szCs w:val="22"/>
              </w:rPr>
              <w:t>I would like to receive in the future...</w:t>
            </w:r>
          </w:p>
        </w:tc>
      </w:tr>
      <w:tr w:rsidR="00502E9E" w:rsidRPr="00502E9E" w14:paraId="7D9E04ED" w14:textId="77777777" w:rsidTr="00BF0947">
        <w:tc>
          <w:tcPr>
            <w:tcW w:w="3358" w:type="dxa"/>
          </w:tcPr>
          <w:p w14:paraId="66EEB598" w14:textId="77777777" w:rsidR="00502E9E" w:rsidRPr="00502E9E" w:rsidRDefault="00502E9E" w:rsidP="00BF0947">
            <w:pPr>
              <w:rPr>
                <w:b/>
                <w:sz w:val="22"/>
                <w:szCs w:val="22"/>
              </w:rPr>
            </w:pPr>
            <w:r w:rsidRPr="00502E9E">
              <w:rPr>
                <w:b/>
                <w:sz w:val="22"/>
                <w:szCs w:val="22"/>
              </w:rPr>
              <w:t>I value…</w:t>
            </w:r>
          </w:p>
          <w:p w14:paraId="6EB984BF" w14:textId="77777777" w:rsidR="00502E9E" w:rsidRPr="00502E9E" w:rsidRDefault="00502E9E" w:rsidP="00BF0947">
            <w:pPr>
              <w:rPr>
                <w:sz w:val="22"/>
                <w:szCs w:val="22"/>
              </w:rPr>
            </w:pPr>
          </w:p>
          <w:p w14:paraId="5E268F3E" w14:textId="77777777" w:rsidR="00502E9E" w:rsidRPr="00502E9E" w:rsidRDefault="00502E9E" w:rsidP="00BF0947">
            <w:pPr>
              <w:rPr>
                <w:sz w:val="22"/>
                <w:szCs w:val="22"/>
              </w:rPr>
            </w:pPr>
          </w:p>
          <w:p w14:paraId="0852211B" w14:textId="77777777" w:rsidR="00502E9E" w:rsidRPr="00502E9E" w:rsidRDefault="00502E9E" w:rsidP="00BF0947">
            <w:pPr>
              <w:rPr>
                <w:sz w:val="22"/>
                <w:szCs w:val="22"/>
              </w:rPr>
            </w:pPr>
          </w:p>
          <w:p w14:paraId="51CCCBA5" w14:textId="77777777" w:rsidR="00502E9E" w:rsidRPr="00502E9E" w:rsidRDefault="00502E9E" w:rsidP="00BF0947">
            <w:pPr>
              <w:rPr>
                <w:sz w:val="22"/>
                <w:szCs w:val="22"/>
              </w:rPr>
            </w:pPr>
          </w:p>
          <w:p w14:paraId="38AD53AE" w14:textId="77777777" w:rsidR="00502E9E" w:rsidRPr="00502E9E" w:rsidRDefault="00502E9E" w:rsidP="00BF0947">
            <w:pPr>
              <w:rPr>
                <w:sz w:val="22"/>
                <w:szCs w:val="22"/>
              </w:rPr>
            </w:pPr>
          </w:p>
          <w:p w14:paraId="6C7012C6" w14:textId="77777777" w:rsidR="00502E9E" w:rsidRPr="00502E9E" w:rsidRDefault="00502E9E" w:rsidP="00BF0947">
            <w:pPr>
              <w:rPr>
                <w:sz w:val="22"/>
                <w:szCs w:val="22"/>
              </w:rPr>
            </w:pPr>
          </w:p>
        </w:tc>
        <w:tc>
          <w:tcPr>
            <w:tcW w:w="3358" w:type="dxa"/>
          </w:tcPr>
          <w:p w14:paraId="228D2A98" w14:textId="77777777" w:rsidR="00502E9E" w:rsidRPr="00502E9E" w:rsidRDefault="00502E9E" w:rsidP="00BF0947">
            <w:pPr>
              <w:rPr>
                <w:b/>
                <w:sz w:val="22"/>
                <w:szCs w:val="22"/>
              </w:rPr>
            </w:pPr>
            <w:r w:rsidRPr="00502E9E">
              <w:rPr>
                <w:b/>
                <w:sz w:val="22"/>
                <w:szCs w:val="22"/>
              </w:rPr>
              <w:t>I suggest the following for</w:t>
            </w:r>
          </w:p>
          <w:p w14:paraId="1CA7DC04" w14:textId="6F1AB159" w:rsidR="00502E9E" w:rsidRPr="00502E9E" w:rsidRDefault="00502E9E" w:rsidP="00BF0947">
            <w:pPr>
              <w:rPr>
                <w:b/>
                <w:sz w:val="22"/>
                <w:szCs w:val="22"/>
              </w:rPr>
            </w:pPr>
            <w:r w:rsidRPr="00502E9E">
              <w:rPr>
                <w:b/>
                <w:sz w:val="22"/>
                <w:szCs w:val="22"/>
              </w:rPr>
              <w:t xml:space="preserve">future </w:t>
            </w:r>
            <w:r w:rsidR="003A60F2">
              <w:rPr>
                <w:b/>
                <w:sz w:val="22"/>
                <w:szCs w:val="22"/>
              </w:rPr>
              <w:t>trainings...</w:t>
            </w:r>
          </w:p>
        </w:tc>
        <w:tc>
          <w:tcPr>
            <w:tcW w:w="3359" w:type="dxa"/>
          </w:tcPr>
          <w:p w14:paraId="6EB05446" w14:textId="77777777" w:rsidR="00502E9E" w:rsidRPr="00502E9E" w:rsidRDefault="00502E9E" w:rsidP="00BF0947">
            <w:pPr>
              <w:rPr>
                <w:b/>
                <w:sz w:val="22"/>
                <w:szCs w:val="22"/>
              </w:rPr>
            </w:pPr>
            <w:r w:rsidRPr="00502E9E">
              <w:rPr>
                <w:b/>
                <w:sz w:val="22"/>
                <w:szCs w:val="22"/>
              </w:rPr>
              <w:t>My description of this session to a colleague would be…</w:t>
            </w:r>
          </w:p>
        </w:tc>
      </w:tr>
    </w:tbl>
    <w:p w14:paraId="322FEFE9" w14:textId="77777777" w:rsidR="00502E9E" w:rsidRPr="00502E9E" w:rsidRDefault="00502E9E" w:rsidP="00502E9E">
      <w:pPr>
        <w:rPr>
          <w:sz w:val="22"/>
          <w:szCs w:val="22"/>
        </w:rPr>
      </w:pPr>
    </w:p>
    <w:p w14:paraId="18137B44" w14:textId="1E417DD3" w:rsidR="002A1FF9" w:rsidRPr="00502E9E" w:rsidRDefault="00502E9E" w:rsidP="00502E9E">
      <w:pPr>
        <w:rPr>
          <w:sz w:val="22"/>
          <w:szCs w:val="22"/>
        </w:rPr>
      </w:pPr>
      <w:r>
        <w:rPr>
          <w:sz w:val="22"/>
          <w:szCs w:val="22"/>
        </w:rPr>
        <w:t>Additional Comments:</w:t>
      </w:r>
    </w:p>
    <w:p w14:paraId="3E6C8FA8" w14:textId="77777777" w:rsidR="002A1FF9" w:rsidRDefault="002A1FF9" w:rsidP="00B91D27">
      <w:pPr>
        <w:rPr>
          <w:sz w:val="22"/>
          <w:szCs w:val="22"/>
        </w:rPr>
      </w:pPr>
    </w:p>
    <w:sectPr w:rsidR="002A1FF9" w:rsidSect="0009343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7E941" w14:textId="77777777" w:rsidR="00665135" w:rsidRDefault="00665135" w:rsidP="002A1FF9">
      <w:r>
        <w:separator/>
      </w:r>
    </w:p>
  </w:endnote>
  <w:endnote w:type="continuationSeparator" w:id="0">
    <w:p w14:paraId="3D849D7D" w14:textId="77777777" w:rsidR="00665135" w:rsidRDefault="00665135" w:rsidP="002A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Big Caslon Medium">
    <w:panose1 w:val="02000603090000020003"/>
    <w:charset w:val="B1"/>
    <w:family w:val="auto"/>
    <w:pitch w:val="variable"/>
    <w:sig w:usb0="80000863"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C426B" w14:textId="77777777" w:rsidR="006C0B4F" w:rsidRDefault="006C0B4F">
    <w:pPr>
      <w:pStyle w:val="Footer"/>
      <w:rPr>
        <w:rFonts w:ascii="Times New Roman" w:hAnsi="Times New Roman"/>
        <w:sz w:val="20"/>
        <w:szCs w:val="20"/>
      </w:rPr>
    </w:pPr>
  </w:p>
  <w:p w14:paraId="51ECCABA" w14:textId="77777777" w:rsidR="006C0B4F" w:rsidRDefault="006C0B4F">
    <w:pPr>
      <w:pStyle w:val="Footer"/>
      <w:rPr>
        <w:rFonts w:ascii="Times New Roman" w:hAnsi="Times New Roman"/>
        <w:sz w:val="20"/>
        <w:szCs w:val="20"/>
      </w:rPr>
    </w:pPr>
  </w:p>
  <w:p w14:paraId="5F86F003" w14:textId="0CF9C504" w:rsidR="006C0B4F" w:rsidRPr="00243C6A" w:rsidRDefault="00502E9E">
    <w:pPr>
      <w:pStyle w:val="Footer"/>
      <w:rPr>
        <w:rFonts w:ascii="Times New Roman" w:hAnsi="Times New Roman"/>
        <w:sz w:val="16"/>
        <w:szCs w:val="16"/>
      </w:rPr>
    </w:pPr>
    <w:r>
      <w:rPr>
        <w:rFonts w:ascii="Times New Roman" w:hAnsi="Times New Roman"/>
        <w:sz w:val="16"/>
        <w:szCs w:val="16"/>
      </w:rPr>
      <w:t>K. Hudson</w:t>
    </w:r>
  </w:p>
  <w:p w14:paraId="1B80BACD" w14:textId="2FD8A73C" w:rsidR="00B90AE6" w:rsidRDefault="003A60F2">
    <w:pPr>
      <w:pStyle w:val="Footer"/>
      <w:rPr>
        <w:rFonts w:ascii="Times New Roman" w:hAnsi="Times New Roman"/>
        <w:sz w:val="16"/>
        <w:szCs w:val="16"/>
      </w:rPr>
    </w:pPr>
    <w:proofErr w:type="gramStart"/>
    <w:r>
      <w:rPr>
        <w:rFonts w:ascii="Times New Roman" w:hAnsi="Times New Roman"/>
        <w:sz w:val="16"/>
        <w:szCs w:val="16"/>
      </w:rPr>
      <w:t>January,</w:t>
    </w:r>
    <w:proofErr w:type="gramEnd"/>
    <w:r>
      <w:rPr>
        <w:rFonts w:ascii="Times New Roman" w:hAnsi="Times New Roman"/>
        <w:sz w:val="16"/>
        <w:szCs w:val="16"/>
      </w:rPr>
      <w:t xml:space="preserve"> 2020</w:t>
    </w:r>
  </w:p>
  <w:p w14:paraId="418C4343" w14:textId="6D3A46F8" w:rsidR="00243C6A" w:rsidRPr="00243C6A" w:rsidRDefault="00243C6A">
    <w:pPr>
      <w:pStyle w:val="Footer"/>
      <w:rPr>
        <w:rFonts w:ascii="Times New Roman" w:hAnsi="Times New Roman"/>
        <w:sz w:val="16"/>
        <w:szCs w:val="16"/>
      </w:rPr>
    </w:pPr>
    <w:r w:rsidRPr="00243C6A">
      <w:rPr>
        <w:rFonts w:ascii="Times New Roman" w:hAnsi="Times New Roman"/>
        <w:sz w:val="16"/>
        <w:szCs w:val="16"/>
      </w:rPr>
      <w:t xml:space="preserve">Page </w:t>
    </w:r>
    <w:r w:rsidRPr="00243C6A">
      <w:rPr>
        <w:rFonts w:ascii="Times New Roman" w:hAnsi="Times New Roman"/>
        <w:sz w:val="16"/>
        <w:szCs w:val="16"/>
      </w:rPr>
      <w:fldChar w:fldCharType="begin"/>
    </w:r>
    <w:r w:rsidRPr="00243C6A">
      <w:rPr>
        <w:rFonts w:ascii="Times New Roman" w:hAnsi="Times New Roman"/>
        <w:sz w:val="16"/>
        <w:szCs w:val="16"/>
      </w:rPr>
      <w:instrText xml:space="preserve"> PAGE </w:instrText>
    </w:r>
    <w:r w:rsidRPr="00243C6A">
      <w:rPr>
        <w:rFonts w:ascii="Times New Roman" w:hAnsi="Times New Roman"/>
        <w:sz w:val="16"/>
        <w:szCs w:val="16"/>
      </w:rPr>
      <w:fldChar w:fldCharType="separate"/>
    </w:r>
    <w:r w:rsidR="00335C70">
      <w:rPr>
        <w:rFonts w:ascii="Times New Roman" w:hAnsi="Times New Roman"/>
        <w:noProof/>
        <w:sz w:val="16"/>
        <w:szCs w:val="16"/>
      </w:rPr>
      <w:t>1</w:t>
    </w:r>
    <w:r w:rsidRPr="00243C6A">
      <w:rPr>
        <w:rFonts w:ascii="Times New Roman" w:hAnsi="Times New Roman"/>
        <w:sz w:val="16"/>
        <w:szCs w:val="16"/>
      </w:rPr>
      <w:fldChar w:fldCharType="end"/>
    </w:r>
    <w:r w:rsidRPr="00243C6A">
      <w:rPr>
        <w:rFonts w:ascii="Times New Roman" w:hAnsi="Times New Roman"/>
        <w:sz w:val="16"/>
        <w:szCs w:val="16"/>
      </w:rPr>
      <w:t xml:space="preserve"> of </w:t>
    </w:r>
    <w:r w:rsidR="00C01216">
      <w:rPr>
        <w:rFonts w:ascii="Times New Roman" w:hAnsi="Times New Roman"/>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5EF33" w14:textId="77777777" w:rsidR="00665135" w:rsidRDefault="00665135" w:rsidP="002A1FF9">
      <w:r>
        <w:separator/>
      </w:r>
    </w:p>
  </w:footnote>
  <w:footnote w:type="continuationSeparator" w:id="0">
    <w:p w14:paraId="4491B94A" w14:textId="77777777" w:rsidR="00665135" w:rsidRDefault="00665135" w:rsidP="002A1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028C9"/>
    <w:multiLevelType w:val="hybridMultilevel"/>
    <w:tmpl w:val="9CF4A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115B24"/>
    <w:multiLevelType w:val="hybridMultilevel"/>
    <w:tmpl w:val="58BA70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E37AB4"/>
    <w:multiLevelType w:val="hybridMultilevel"/>
    <w:tmpl w:val="517EBFB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6B5284C"/>
    <w:multiLevelType w:val="hybridMultilevel"/>
    <w:tmpl w:val="3822DA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6A356BD"/>
    <w:multiLevelType w:val="hybridMultilevel"/>
    <w:tmpl w:val="C59698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EC37E60"/>
    <w:multiLevelType w:val="hybridMultilevel"/>
    <w:tmpl w:val="0CF0AB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4D25580"/>
    <w:multiLevelType w:val="hybridMultilevel"/>
    <w:tmpl w:val="94B2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DA5275"/>
    <w:multiLevelType w:val="hybridMultilevel"/>
    <w:tmpl w:val="4BDE062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A2C7504"/>
    <w:multiLevelType w:val="hybridMultilevel"/>
    <w:tmpl w:val="DF5C6F5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E3D658E"/>
    <w:multiLevelType w:val="hybridMultilevel"/>
    <w:tmpl w:val="8012B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33067"/>
    <w:multiLevelType w:val="hybridMultilevel"/>
    <w:tmpl w:val="AA60A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B874E9"/>
    <w:multiLevelType w:val="hybridMultilevel"/>
    <w:tmpl w:val="CEC2757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0"/>
  </w:num>
  <w:num w:numId="3">
    <w:abstractNumId w:val="10"/>
  </w:num>
  <w:num w:numId="4">
    <w:abstractNumId w:val="9"/>
  </w:num>
  <w:num w:numId="5">
    <w:abstractNumId w:val="2"/>
  </w:num>
  <w:num w:numId="6">
    <w:abstractNumId w:val="5"/>
  </w:num>
  <w:num w:numId="7">
    <w:abstractNumId w:val="11"/>
  </w:num>
  <w:num w:numId="8">
    <w:abstractNumId w:val="7"/>
  </w:num>
  <w:num w:numId="9">
    <w:abstractNumId w:val="4"/>
  </w:num>
  <w:num w:numId="10">
    <w:abstractNumId w:val="3"/>
  </w:num>
  <w:num w:numId="11">
    <w:abstractNumId w:val="8"/>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E1"/>
    <w:rsid w:val="00000338"/>
    <w:rsid w:val="00000A11"/>
    <w:rsid w:val="00005F2A"/>
    <w:rsid w:val="0001153A"/>
    <w:rsid w:val="000408D4"/>
    <w:rsid w:val="000740A8"/>
    <w:rsid w:val="00093430"/>
    <w:rsid w:val="000A4A33"/>
    <w:rsid w:val="000A5B72"/>
    <w:rsid w:val="000B0170"/>
    <w:rsid w:val="000E106C"/>
    <w:rsid w:val="000E420F"/>
    <w:rsid w:val="000E4739"/>
    <w:rsid w:val="000E6070"/>
    <w:rsid w:val="00120F3E"/>
    <w:rsid w:val="001320E5"/>
    <w:rsid w:val="0014258F"/>
    <w:rsid w:val="00147D52"/>
    <w:rsid w:val="00185540"/>
    <w:rsid w:val="00190EB6"/>
    <w:rsid w:val="001935C5"/>
    <w:rsid w:val="001A1E57"/>
    <w:rsid w:val="001A25F5"/>
    <w:rsid w:val="001B2457"/>
    <w:rsid w:val="001B7094"/>
    <w:rsid w:val="001D4C1A"/>
    <w:rsid w:val="001E2A9B"/>
    <w:rsid w:val="001F5338"/>
    <w:rsid w:val="001F5EB5"/>
    <w:rsid w:val="00204DB6"/>
    <w:rsid w:val="00213EDE"/>
    <w:rsid w:val="002149C1"/>
    <w:rsid w:val="00216375"/>
    <w:rsid w:val="00217CC0"/>
    <w:rsid w:val="00222FC4"/>
    <w:rsid w:val="00243C6A"/>
    <w:rsid w:val="00247F4D"/>
    <w:rsid w:val="0026139C"/>
    <w:rsid w:val="00283A92"/>
    <w:rsid w:val="002913D5"/>
    <w:rsid w:val="002A1FF9"/>
    <w:rsid w:val="002A7E21"/>
    <w:rsid w:val="002C2999"/>
    <w:rsid w:val="002F35EB"/>
    <w:rsid w:val="003249D2"/>
    <w:rsid w:val="00335C70"/>
    <w:rsid w:val="00336C72"/>
    <w:rsid w:val="00351BD0"/>
    <w:rsid w:val="003709B5"/>
    <w:rsid w:val="003711FF"/>
    <w:rsid w:val="0037789D"/>
    <w:rsid w:val="003A430C"/>
    <w:rsid w:val="003A60F2"/>
    <w:rsid w:val="003A7A6E"/>
    <w:rsid w:val="003E28DE"/>
    <w:rsid w:val="003E7635"/>
    <w:rsid w:val="00401955"/>
    <w:rsid w:val="00414656"/>
    <w:rsid w:val="0041579B"/>
    <w:rsid w:val="004344B7"/>
    <w:rsid w:val="0043666B"/>
    <w:rsid w:val="0043765D"/>
    <w:rsid w:val="004503A9"/>
    <w:rsid w:val="004530DF"/>
    <w:rsid w:val="0049314A"/>
    <w:rsid w:val="004B7E4A"/>
    <w:rsid w:val="004C0026"/>
    <w:rsid w:val="004E3B5F"/>
    <w:rsid w:val="004F66EB"/>
    <w:rsid w:val="00502E9E"/>
    <w:rsid w:val="005267CA"/>
    <w:rsid w:val="00540CF6"/>
    <w:rsid w:val="00555214"/>
    <w:rsid w:val="00563457"/>
    <w:rsid w:val="00563B24"/>
    <w:rsid w:val="00591218"/>
    <w:rsid w:val="005C566C"/>
    <w:rsid w:val="005D1433"/>
    <w:rsid w:val="005F3026"/>
    <w:rsid w:val="005F37B9"/>
    <w:rsid w:val="006124E9"/>
    <w:rsid w:val="00630E77"/>
    <w:rsid w:val="00632E97"/>
    <w:rsid w:val="006533D0"/>
    <w:rsid w:val="00657892"/>
    <w:rsid w:val="00665135"/>
    <w:rsid w:val="006C0B4F"/>
    <w:rsid w:val="006E3814"/>
    <w:rsid w:val="006E3D14"/>
    <w:rsid w:val="00700A5E"/>
    <w:rsid w:val="00733AD6"/>
    <w:rsid w:val="00741D34"/>
    <w:rsid w:val="0074634B"/>
    <w:rsid w:val="007875E2"/>
    <w:rsid w:val="00796E87"/>
    <w:rsid w:val="007A430D"/>
    <w:rsid w:val="007B411B"/>
    <w:rsid w:val="007B7F97"/>
    <w:rsid w:val="007D1409"/>
    <w:rsid w:val="007E20EE"/>
    <w:rsid w:val="007F20AF"/>
    <w:rsid w:val="007F6C12"/>
    <w:rsid w:val="00802B99"/>
    <w:rsid w:val="00811078"/>
    <w:rsid w:val="00813D42"/>
    <w:rsid w:val="008307E5"/>
    <w:rsid w:val="00837B84"/>
    <w:rsid w:val="00840B8E"/>
    <w:rsid w:val="00845ED7"/>
    <w:rsid w:val="00866D58"/>
    <w:rsid w:val="00873C81"/>
    <w:rsid w:val="00877654"/>
    <w:rsid w:val="00882647"/>
    <w:rsid w:val="008967C3"/>
    <w:rsid w:val="008A2D3C"/>
    <w:rsid w:val="008A5452"/>
    <w:rsid w:val="008B2BC3"/>
    <w:rsid w:val="008B53A5"/>
    <w:rsid w:val="008B552A"/>
    <w:rsid w:val="008B5AEC"/>
    <w:rsid w:val="008B7E39"/>
    <w:rsid w:val="008E37ED"/>
    <w:rsid w:val="008E5C34"/>
    <w:rsid w:val="008F4760"/>
    <w:rsid w:val="00906A77"/>
    <w:rsid w:val="00920C6E"/>
    <w:rsid w:val="0093120C"/>
    <w:rsid w:val="009718E6"/>
    <w:rsid w:val="009B0CC6"/>
    <w:rsid w:val="009D4A3E"/>
    <w:rsid w:val="00A022D3"/>
    <w:rsid w:val="00A0509C"/>
    <w:rsid w:val="00A167E8"/>
    <w:rsid w:val="00A24DD0"/>
    <w:rsid w:val="00A30199"/>
    <w:rsid w:val="00A40ABB"/>
    <w:rsid w:val="00A51173"/>
    <w:rsid w:val="00A55448"/>
    <w:rsid w:val="00A57FD8"/>
    <w:rsid w:val="00A80784"/>
    <w:rsid w:val="00A80B19"/>
    <w:rsid w:val="00A90D1A"/>
    <w:rsid w:val="00A97FEA"/>
    <w:rsid w:val="00AB1CB9"/>
    <w:rsid w:val="00AB2B90"/>
    <w:rsid w:val="00AB5186"/>
    <w:rsid w:val="00AB75E1"/>
    <w:rsid w:val="00AD1BAD"/>
    <w:rsid w:val="00AE1890"/>
    <w:rsid w:val="00B02920"/>
    <w:rsid w:val="00B05C08"/>
    <w:rsid w:val="00B132CE"/>
    <w:rsid w:val="00B15522"/>
    <w:rsid w:val="00B575A4"/>
    <w:rsid w:val="00B61BDF"/>
    <w:rsid w:val="00B84F86"/>
    <w:rsid w:val="00B87D1F"/>
    <w:rsid w:val="00B90AE6"/>
    <w:rsid w:val="00B91D27"/>
    <w:rsid w:val="00BA7DFB"/>
    <w:rsid w:val="00BB35C8"/>
    <w:rsid w:val="00BF0D59"/>
    <w:rsid w:val="00BF1BE4"/>
    <w:rsid w:val="00C01216"/>
    <w:rsid w:val="00C03166"/>
    <w:rsid w:val="00C058C7"/>
    <w:rsid w:val="00C302E8"/>
    <w:rsid w:val="00C34D9B"/>
    <w:rsid w:val="00C378FD"/>
    <w:rsid w:val="00C642CC"/>
    <w:rsid w:val="00C658EA"/>
    <w:rsid w:val="00C92811"/>
    <w:rsid w:val="00C93C82"/>
    <w:rsid w:val="00CB0AA6"/>
    <w:rsid w:val="00CC0307"/>
    <w:rsid w:val="00CC3305"/>
    <w:rsid w:val="00CE0284"/>
    <w:rsid w:val="00D0522A"/>
    <w:rsid w:val="00D110EB"/>
    <w:rsid w:val="00D37D03"/>
    <w:rsid w:val="00D40598"/>
    <w:rsid w:val="00D4159D"/>
    <w:rsid w:val="00D41DF3"/>
    <w:rsid w:val="00D60FE8"/>
    <w:rsid w:val="00D6315C"/>
    <w:rsid w:val="00D63634"/>
    <w:rsid w:val="00D70A86"/>
    <w:rsid w:val="00D81A7D"/>
    <w:rsid w:val="00D91FE7"/>
    <w:rsid w:val="00DA5229"/>
    <w:rsid w:val="00DD68CA"/>
    <w:rsid w:val="00DE5E4B"/>
    <w:rsid w:val="00E118ED"/>
    <w:rsid w:val="00E16419"/>
    <w:rsid w:val="00E34FFE"/>
    <w:rsid w:val="00E4190A"/>
    <w:rsid w:val="00E5241D"/>
    <w:rsid w:val="00E63E29"/>
    <w:rsid w:val="00E74B4F"/>
    <w:rsid w:val="00E83B90"/>
    <w:rsid w:val="00E8408C"/>
    <w:rsid w:val="00E85670"/>
    <w:rsid w:val="00E878E7"/>
    <w:rsid w:val="00E95745"/>
    <w:rsid w:val="00EB2924"/>
    <w:rsid w:val="00EC14E1"/>
    <w:rsid w:val="00EC6985"/>
    <w:rsid w:val="00ED0D7C"/>
    <w:rsid w:val="00EF717F"/>
    <w:rsid w:val="00F05C40"/>
    <w:rsid w:val="00F349FC"/>
    <w:rsid w:val="00F64B39"/>
    <w:rsid w:val="00F84711"/>
    <w:rsid w:val="00F87893"/>
    <w:rsid w:val="00F92D13"/>
    <w:rsid w:val="00FA4D75"/>
    <w:rsid w:val="00FB0A71"/>
    <w:rsid w:val="00FB5EEE"/>
    <w:rsid w:val="00FB63CA"/>
    <w:rsid w:val="00FD7459"/>
    <w:rsid w:val="00FD7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C854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20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789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8789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AB75E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B75E1"/>
    <w:rPr>
      <w:rFonts w:asciiTheme="majorHAnsi" w:eastAsiaTheme="majorEastAsia" w:hAnsiTheme="majorHAnsi" w:cstheme="majorBidi"/>
      <w:i/>
      <w:iCs/>
      <w:color w:val="2E74B5" w:themeColor="accent1" w:themeShade="BF"/>
    </w:rPr>
  </w:style>
  <w:style w:type="paragraph" w:styleId="Header">
    <w:name w:val="header"/>
    <w:basedOn w:val="Normal"/>
    <w:link w:val="HeaderChar"/>
    <w:unhideWhenUsed/>
    <w:rsid w:val="00AB75E1"/>
    <w:pPr>
      <w:tabs>
        <w:tab w:val="center" w:pos="4680"/>
        <w:tab w:val="right" w:pos="9360"/>
      </w:tabs>
    </w:pPr>
  </w:style>
  <w:style w:type="character" w:customStyle="1" w:styleId="HeaderChar">
    <w:name w:val="Header Char"/>
    <w:basedOn w:val="DefaultParagraphFont"/>
    <w:link w:val="Header"/>
    <w:uiPriority w:val="99"/>
    <w:rsid w:val="00AB75E1"/>
  </w:style>
  <w:style w:type="character" w:styleId="SubtleEmphasis">
    <w:name w:val="Subtle Emphasis"/>
    <w:basedOn w:val="DefaultParagraphFont"/>
    <w:uiPriority w:val="19"/>
    <w:qFormat/>
    <w:rsid w:val="00AB75E1"/>
    <w:rPr>
      <w:i/>
      <w:iCs/>
      <w:color w:val="404040" w:themeColor="text1" w:themeTint="BF"/>
    </w:rPr>
  </w:style>
  <w:style w:type="paragraph" w:styleId="Subtitle">
    <w:name w:val="Subtitle"/>
    <w:basedOn w:val="Normal"/>
    <w:next w:val="Normal"/>
    <w:link w:val="SubtitleChar"/>
    <w:uiPriority w:val="11"/>
    <w:qFormat/>
    <w:rsid w:val="00AB75E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AB75E1"/>
    <w:rPr>
      <w:rFonts w:eastAsiaTheme="minorEastAsia"/>
      <w:color w:val="5A5A5A" w:themeColor="text1" w:themeTint="A5"/>
      <w:spacing w:val="15"/>
      <w:sz w:val="22"/>
      <w:szCs w:val="22"/>
    </w:rPr>
  </w:style>
  <w:style w:type="character" w:customStyle="1" w:styleId="Heading2Char">
    <w:name w:val="Heading 2 Char"/>
    <w:basedOn w:val="DefaultParagraphFont"/>
    <w:link w:val="Heading2"/>
    <w:uiPriority w:val="9"/>
    <w:rsid w:val="00F878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8789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F87893"/>
    <w:pPr>
      <w:ind w:left="720"/>
      <w:contextualSpacing/>
    </w:pPr>
  </w:style>
  <w:style w:type="table" w:styleId="TableGrid">
    <w:name w:val="Table Grid"/>
    <w:basedOn w:val="TableNormal"/>
    <w:uiPriority w:val="39"/>
    <w:rsid w:val="00F87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87893"/>
    <w:rPr>
      <w:i/>
      <w:iCs/>
    </w:rPr>
  </w:style>
  <w:style w:type="paragraph" w:styleId="Title">
    <w:name w:val="Title"/>
    <w:basedOn w:val="Normal"/>
    <w:link w:val="TitleChar"/>
    <w:qFormat/>
    <w:rsid w:val="00F64B39"/>
    <w:pPr>
      <w:jc w:val="center"/>
    </w:pPr>
    <w:rPr>
      <w:rFonts w:ascii="Times New Roman" w:eastAsia="Times New Roman" w:hAnsi="Times New Roman" w:cs="Times New Roman"/>
      <w:b/>
      <w:noProof/>
      <w:sz w:val="32"/>
      <w:szCs w:val="20"/>
    </w:rPr>
  </w:style>
  <w:style w:type="character" w:customStyle="1" w:styleId="TitleChar">
    <w:name w:val="Title Char"/>
    <w:basedOn w:val="DefaultParagraphFont"/>
    <w:link w:val="Title"/>
    <w:rsid w:val="00F64B39"/>
    <w:rPr>
      <w:rFonts w:ascii="Times New Roman" w:eastAsia="Times New Roman" w:hAnsi="Times New Roman" w:cs="Times New Roman"/>
      <w:b/>
      <w:noProof/>
      <w:sz w:val="32"/>
      <w:szCs w:val="20"/>
    </w:rPr>
  </w:style>
  <w:style w:type="paragraph" w:styleId="BalloonText">
    <w:name w:val="Balloon Text"/>
    <w:basedOn w:val="Normal"/>
    <w:link w:val="BalloonTextChar"/>
    <w:uiPriority w:val="99"/>
    <w:semiHidden/>
    <w:unhideWhenUsed/>
    <w:rsid w:val="00D60F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0FE8"/>
    <w:rPr>
      <w:rFonts w:ascii="Lucida Grande" w:hAnsi="Lucida Grande" w:cs="Lucida Grande"/>
      <w:sz w:val="18"/>
      <w:szCs w:val="18"/>
    </w:rPr>
  </w:style>
  <w:style w:type="paragraph" w:styleId="Footer">
    <w:name w:val="footer"/>
    <w:basedOn w:val="Normal"/>
    <w:link w:val="FooterChar"/>
    <w:uiPriority w:val="99"/>
    <w:unhideWhenUsed/>
    <w:rsid w:val="002A1FF9"/>
    <w:pPr>
      <w:tabs>
        <w:tab w:val="center" w:pos="4680"/>
        <w:tab w:val="right" w:pos="9360"/>
      </w:tabs>
    </w:pPr>
  </w:style>
  <w:style w:type="character" w:customStyle="1" w:styleId="FooterChar">
    <w:name w:val="Footer Char"/>
    <w:basedOn w:val="DefaultParagraphFont"/>
    <w:link w:val="Footer"/>
    <w:uiPriority w:val="99"/>
    <w:rsid w:val="002A1FF9"/>
  </w:style>
  <w:style w:type="character" w:customStyle="1" w:styleId="Heading1Char">
    <w:name w:val="Heading 1 Char"/>
    <w:basedOn w:val="DefaultParagraphFont"/>
    <w:link w:val="Heading1"/>
    <w:uiPriority w:val="9"/>
    <w:rsid w:val="0093120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20775">
      <w:bodyDiv w:val="1"/>
      <w:marLeft w:val="0"/>
      <w:marRight w:val="0"/>
      <w:marTop w:val="0"/>
      <w:marBottom w:val="0"/>
      <w:divBdr>
        <w:top w:val="none" w:sz="0" w:space="0" w:color="auto"/>
        <w:left w:val="none" w:sz="0" w:space="0" w:color="auto"/>
        <w:bottom w:val="none" w:sz="0" w:space="0" w:color="auto"/>
        <w:right w:val="none" w:sz="0" w:space="0" w:color="auto"/>
      </w:divBdr>
    </w:div>
    <w:div w:id="426780151">
      <w:bodyDiv w:val="1"/>
      <w:marLeft w:val="0"/>
      <w:marRight w:val="0"/>
      <w:marTop w:val="0"/>
      <w:marBottom w:val="0"/>
      <w:divBdr>
        <w:top w:val="none" w:sz="0" w:space="0" w:color="auto"/>
        <w:left w:val="none" w:sz="0" w:space="0" w:color="auto"/>
        <w:bottom w:val="none" w:sz="0" w:space="0" w:color="auto"/>
        <w:right w:val="none" w:sz="0" w:space="0" w:color="auto"/>
      </w:divBdr>
    </w:div>
    <w:div w:id="941229021">
      <w:bodyDiv w:val="1"/>
      <w:marLeft w:val="0"/>
      <w:marRight w:val="0"/>
      <w:marTop w:val="0"/>
      <w:marBottom w:val="0"/>
      <w:divBdr>
        <w:top w:val="none" w:sz="0" w:space="0" w:color="auto"/>
        <w:left w:val="none" w:sz="0" w:space="0" w:color="auto"/>
        <w:bottom w:val="none" w:sz="0" w:space="0" w:color="auto"/>
        <w:right w:val="none" w:sz="0" w:space="0" w:color="auto"/>
      </w:divBdr>
      <w:divsChild>
        <w:div w:id="1625891337">
          <w:marLeft w:val="547"/>
          <w:marRight w:val="0"/>
          <w:marTop w:val="154"/>
          <w:marBottom w:val="0"/>
          <w:divBdr>
            <w:top w:val="none" w:sz="0" w:space="0" w:color="auto"/>
            <w:left w:val="none" w:sz="0" w:space="0" w:color="auto"/>
            <w:bottom w:val="none" w:sz="0" w:space="0" w:color="auto"/>
            <w:right w:val="none" w:sz="0" w:space="0" w:color="auto"/>
          </w:divBdr>
        </w:div>
        <w:div w:id="1860656082">
          <w:marLeft w:val="547"/>
          <w:marRight w:val="0"/>
          <w:marTop w:val="154"/>
          <w:marBottom w:val="0"/>
          <w:divBdr>
            <w:top w:val="none" w:sz="0" w:space="0" w:color="auto"/>
            <w:left w:val="none" w:sz="0" w:space="0" w:color="auto"/>
            <w:bottom w:val="none" w:sz="0" w:space="0" w:color="auto"/>
            <w:right w:val="none" w:sz="0" w:space="0" w:color="auto"/>
          </w:divBdr>
        </w:div>
      </w:divsChild>
    </w:div>
    <w:div w:id="1159930337">
      <w:bodyDiv w:val="1"/>
      <w:marLeft w:val="0"/>
      <w:marRight w:val="0"/>
      <w:marTop w:val="0"/>
      <w:marBottom w:val="0"/>
      <w:divBdr>
        <w:top w:val="none" w:sz="0" w:space="0" w:color="auto"/>
        <w:left w:val="none" w:sz="0" w:space="0" w:color="auto"/>
        <w:bottom w:val="none" w:sz="0" w:space="0" w:color="auto"/>
        <w:right w:val="none" w:sz="0" w:space="0" w:color="auto"/>
      </w:divBdr>
      <w:divsChild>
        <w:div w:id="1148739709">
          <w:marLeft w:val="547"/>
          <w:marRight w:val="0"/>
          <w:marTop w:val="154"/>
          <w:marBottom w:val="0"/>
          <w:divBdr>
            <w:top w:val="none" w:sz="0" w:space="0" w:color="auto"/>
            <w:left w:val="none" w:sz="0" w:space="0" w:color="auto"/>
            <w:bottom w:val="none" w:sz="0" w:space="0" w:color="auto"/>
            <w:right w:val="none" w:sz="0" w:space="0" w:color="auto"/>
          </w:divBdr>
        </w:div>
      </w:divsChild>
    </w:div>
    <w:div w:id="1436169175">
      <w:bodyDiv w:val="1"/>
      <w:marLeft w:val="0"/>
      <w:marRight w:val="0"/>
      <w:marTop w:val="0"/>
      <w:marBottom w:val="0"/>
      <w:divBdr>
        <w:top w:val="none" w:sz="0" w:space="0" w:color="auto"/>
        <w:left w:val="none" w:sz="0" w:space="0" w:color="auto"/>
        <w:bottom w:val="none" w:sz="0" w:space="0" w:color="auto"/>
        <w:right w:val="none" w:sz="0" w:space="0" w:color="auto"/>
      </w:divBdr>
    </w:div>
    <w:div w:id="1560288471">
      <w:bodyDiv w:val="1"/>
      <w:marLeft w:val="0"/>
      <w:marRight w:val="0"/>
      <w:marTop w:val="0"/>
      <w:marBottom w:val="0"/>
      <w:divBdr>
        <w:top w:val="none" w:sz="0" w:space="0" w:color="auto"/>
        <w:left w:val="none" w:sz="0" w:space="0" w:color="auto"/>
        <w:bottom w:val="none" w:sz="0" w:space="0" w:color="auto"/>
        <w:right w:val="none" w:sz="0" w:space="0" w:color="auto"/>
      </w:divBdr>
      <w:divsChild>
        <w:div w:id="10187578">
          <w:marLeft w:val="547"/>
          <w:marRight w:val="0"/>
          <w:marTop w:val="154"/>
          <w:marBottom w:val="0"/>
          <w:divBdr>
            <w:top w:val="none" w:sz="0" w:space="0" w:color="auto"/>
            <w:left w:val="none" w:sz="0" w:space="0" w:color="auto"/>
            <w:bottom w:val="none" w:sz="0" w:space="0" w:color="auto"/>
            <w:right w:val="none" w:sz="0" w:space="0" w:color="auto"/>
          </w:divBdr>
        </w:div>
        <w:div w:id="254555742">
          <w:marLeft w:val="1166"/>
          <w:marRight w:val="0"/>
          <w:marTop w:val="134"/>
          <w:marBottom w:val="0"/>
          <w:divBdr>
            <w:top w:val="none" w:sz="0" w:space="0" w:color="auto"/>
            <w:left w:val="none" w:sz="0" w:space="0" w:color="auto"/>
            <w:bottom w:val="none" w:sz="0" w:space="0" w:color="auto"/>
            <w:right w:val="none" w:sz="0" w:space="0" w:color="auto"/>
          </w:divBdr>
        </w:div>
      </w:divsChild>
    </w:div>
    <w:div w:id="2010020842">
      <w:bodyDiv w:val="1"/>
      <w:marLeft w:val="0"/>
      <w:marRight w:val="0"/>
      <w:marTop w:val="0"/>
      <w:marBottom w:val="0"/>
      <w:divBdr>
        <w:top w:val="none" w:sz="0" w:space="0" w:color="auto"/>
        <w:left w:val="none" w:sz="0" w:space="0" w:color="auto"/>
        <w:bottom w:val="none" w:sz="0" w:space="0" w:color="auto"/>
        <w:right w:val="none" w:sz="0" w:space="0" w:color="auto"/>
      </w:divBdr>
      <w:divsChild>
        <w:div w:id="1554003761">
          <w:marLeft w:val="547"/>
          <w:marRight w:val="0"/>
          <w:marTop w:val="154"/>
          <w:marBottom w:val="0"/>
          <w:divBdr>
            <w:top w:val="none" w:sz="0" w:space="0" w:color="auto"/>
            <w:left w:val="none" w:sz="0" w:space="0" w:color="auto"/>
            <w:bottom w:val="none" w:sz="0" w:space="0" w:color="auto"/>
            <w:right w:val="none" w:sz="0" w:space="0" w:color="auto"/>
          </w:divBdr>
        </w:div>
      </w:divsChild>
    </w:div>
    <w:div w:id="2028171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Hudson, Katherine D</cp:lastModifiedBy>
  <cp:revision>3</cp:revision>
  <cp:lastPrinted>2019-08-16T10:27:00Z</cp:lastPrinted>
  <dcterms:created xsi:type="dcterms:W3CDTF">2020-04-12T18:24:00Z</dcterms:created>
  <dcterms:modified xsi:type="dcterms:W3CDTF">2020-04-12T18:52:00Z</dcterms:modified>
</cp:coreProperties>
</file>