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16A7" w14:textId="77777777" w:rsidR="003F066A" w:rsidRPr="003F066A" w:rsidRDefault="003F066A" w:rsidP="003F066A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3B3B3B"/>
          <w:sz w:val="32"/>
          <w:szCs w:val="32"/>
          <w:shd w:val="clear" w:color="auto" w:fill="FFFFFF"/>
        </w:rPr>
      </w:pPr>
      <w:r w:rsidRPr="003F066A">
        <w:rPr>
          <w:rFonts w:ascii="Verdana" w:eastAsia="Times New Roman" w:hAnsi="Verdana" w:cs="Times New Roman"/>
          <w:color w:val="3B3B3B"/>
          <w:sz w:val="32"/>
          <w:szCs w:val="32"/>
          <w:shd w:val="clear" w:color="auto" w:fill="FFFFFF"/>
        </w:rPr>
        <w:t>Google Forms</w:t>
      </w:r>
    </w:p>
    <w:p w14:paraId="1DCBBBD1" w14:textId="77777777" w:rsidR="004E393B" w:rsidRDefault="003F066A" w:rsidP="003F066A">
      <w:pPr>
        <w:pStyle w:val="ListParagraph"/>
        <w:numPr>
          <w:ilvl w:val="1"/>
          <w:numId w:val="1"/>
        </w:numPr>
      </w:pPr>
      <w:r>
        <w:t>This is an online tool that can be used for either formative or summative assessments. Teachers can use Google Forms to create a variety of assessments like exit tickets, multiple choice, short answer, check boxes or even allows students to upload files.</w:t>
      </w:r>
    </w:p>
    <w:p w14:paraId="2BF10EC7" w14:textId="77777777" w:rsidR="003F066A" w:rsidRDefault="003F066A" w:rsidP="003F066A">
      <w:pPr>
        <w:pStyle w:val="ListParagraph"/>
        <w:numPr>
          <w:ilvl w:val="1"/>
          <w:numId w:val="1"/>
        </w:numPr>
      </w:pPr>
      <w:r>
        <w:t>The pro of this tool is that it is so versatile a teacher can use this one assessment in the way that fits his or her lesson best. The con of this tool is that it is not really a creation tool, but rather a check your facts tool. However, teachers could have students create a quiz for other students to use Google Forms as a creation piece.</w:t>
      </w:r>
    </w:p>
    <w:p w14:paraId="59D0B791" w14:textId="77777777" w:rsidR="008C7311" w:rsidRDefault="008C7311" w:rsidP="008C7311">
      <w:pPr>
        <w:pStyle w:val="ListParagraph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8C7311">
        <w:rPr>
          <w:rFonts w:ascii="Verdana" w:hAnsi="Verdana"/>
          <w:sz w:val="32"/>
          <w:szCs w:val="32"/>
        </w:rPr>
        <w:t>Seesa</w:t>
      </w:r>
      <w:r>
        <w:rPr>
          <w:rFonts w:ascii="Verdana" w:hAnsi="Verdana"/>
          <w:sz w:val="32"/>
          <w:szCs w:val="32"/>
        </w:rPr>
        <w:t>w</w:t>
      </w:r>
      <w:r w:rsidR="00942189">
        <w:rPr>
          <w:rFonts w:ascii="Verdana" w:hAnsi="Verdana"/>
          <w:sz w:val="32"/>
          <w:szCs w:val="32"/>
        </w:rPr>
        <w:t>/Dojo</w:t>
      </w:r>
    </w:p>
    <w:p w14:paraId="371F1642" w14:textId="77777777" w:rsidR="008C7311" w:rsidRPr="008C7311" w:rsidRDefault="008C7311" w:rsidP="008C7311">
      <w:pPr>
        <w:pStyle w:val="ListParagraph"/>
        <w:numPr>
          <w:ilvl w:val="1"/>
          <w:numId w:val="1"/>
        </w:numPr>
        <w:rPr>
          <w:rFonts w:ascii="Verdana" w:hAnsi="Verdana"/>
          <w:sz w:val="32"/>
          <w:szCs w:val="32"/>
        </w:rPr>
      </w:pPr>
      <w:r>
        <w:rPr>
          <w:rFonts w:ascii="Cambria" w:hAnsi="Cambria"/>
        </w:rPr>
        <w:t xml:space="preserve">Seesaw </w:t>
      </w:r>
      <w:r w:rsidR="00942189">
        <w:rPr>
          <w:rFonts w:ascii="Cambria" w:hAnsi="Cambria"/>
        </w:rPr>
        <w:t xml:space="preserve">and Dojo </w:t>
      </w:r>
      <w:r>
        <w:rPr>
          <w:rFonts w:ascii="Cambria" w:hAnsi="Cambria"/>
        </w:rPr>
        <w:t xml:space="preserve">could be used as a summative assessment, but </w:t>
      </w:r>
      <w:r w:rsidR="00942189">
        <w:rPr>
          <w:rFonts w:ascii="Cambria" w:hAnsi="Cambria"/>
        </w:rPr>
        <w:t xml:space="preserve">are mostly </w:t>
      </w:r>
      <w:r>
        <w:rPr>
          <w:rFonts w:ascii="Cambria" w:hAnsi="Cambria"/>
        </w:rPr>
        <w:t>used</w:t>
      </w:r>
      <w:r w:rsidR="00942189">
        <w:rPr>
          <w:rFonts w:ascii="Cambria" w:hAnsi="Cambria"/>
        </w:rPr>
        <w:t xml:space="preserve"> for formative assessments. These</w:t>
      </w:r>
      <w:r>
        <w:rPr>
          <w:rFonts w:ascii="Cambria" w:hAnsi="Cambria"/>
        </w:rPr>
        <w:t xml:space="preserve"> website</w:t>
      </w:r>
      <w:r w:rsidR="005F63BF">
        <w:rPr>
          <w:rFonts w:ascii="Cambria" w:hAnsi="Cambria"/>
        </w:rPr>
        <w:t>s allow</w:t>
      </w:r>
      <w:r>
        <w:rPr>
          <w:rFonts w:ascii="Cambria" w:hAnsi="Cambria"/>
        </w:rPr>
        <w:t xml:space="preserve"> teachers to assign an activity and th</w:t>
      </w:r>
      <w:r w:rsidR="00942189">
        <w:rPr>
          <w:rFonts w:ascii="Cambria" w:hAnsi="Cambria"/>
        </w:rPr>
        <w:t>en give feedback</w:t>
      </w:r>
      <w:r>
        <w:rPr>
          <w:rFonts w:ascii="Cambria" w:hAnsi="Cambria"/>
        </w:rPr>
        <w:t xml:space="preserve"> based on how well the student completed</w:t>
      </w:r>
      <w:r w:rsidR="00942189">
        <w:rPr>
          <w:rFonts w:ascii="Cambria" w:hAnsi="Cambria"/>
        </w:rPr>
        <w:t xml:space="preserve"> the activity. The goal of these </w:t>
      </w:r>
      <w:r>
        <w:rPr>
          <w:rFonts w:ascii="Cambria" w:hAnsi="Cambria"/>
        </w:rPr>
        <w:t>site</w:t>
      </w:r>
      <w:r w:rsidR="00942189">
        <w:rPr>
          <w:rFonts w:ascii="Cambria" w:hAnsi="Cambria"/>
        </w:rPr>
        <w:t>s</w:t>
      </w:r>
      <w:r>
        <w:rPr>
          <w:rFonts w:ascii="Cambria" w:hAnsi="Cambria"/>
        </w:rPr>
        <w:t xml:space="preserve"> is to create a portfolio for student work.</w:t>
      </w:r>
      <w:r w:rsidR="00942189">
        <w:rPr>
          <w:rFonts w:ascii="Cambria" w:hAnsi="Cambria"/>
        </w:rPr>
        <w:t xml:space="preserve"> Seesaw allows for more creation, while Dojo allows for more of a response.</w:t>
      </w:r>
    </w:p>
    <w:p w14:paraId="3EA5C0FC" w14:textId="77777777" w:rsidR="008C7311" w:rsidRPr="00942189" w:rsidRDefault="005F63BF" w:rsidP="008C7311">
      <w:pPr>
        <w:pStyle w:val="ListParagraph"/>
        <w:numPr>
          <w:ilvl w:val="1"/>
          <w:numId w:val="1"/>
        </w:numPr>
        <w:rPr>
          <w:rFonts w:ascii="Verdana" w:hAnsi="Verdana"/>
          <w:sz w:val="32"/>
          <w:szCs w:val="32"/>
        </w:rPr>
      </w:pPr>
      <w:r>
        <w:rPr>
          <w:rFonts w:ascii="Cambria" w:hAnsi="Cambria"/>
        </w:rPr>
        <w:t>The pro of Seesaw</w:t>
      </w:r>
      <w:r w:rsidR="008C7311">
        <w:rPr>
          <w:rFonts w:ascii="Cambria" w:hAnsi="Cambria"/>
        </w:rPr>
        <w:t xml:space="preserve"> is that it is very student and family friendly. Directions are clear and concise, and each activity explains how to </w:t>
      </w:r>
      <w:r>
        <w:rPr>
          <w:rFonts w:ascii="Cambria" w:hAnsi="Cambria"/>
        </w:rPr>
        <w:t>use the specific tools</w:t>
      </w:r>
      <w:r w:rsidR="008C7311">
        <w:rPr>
          <w:rFonts w:ascii="Cambria" w:hAnsi="Cambria"/>
        </w:rPr>
        <w:t>.</w:t>
      </w:r>
      <w:r w:rsidR="00942189">
        <w:rPr>
          <w:rFonts w:ascii="Cambria" w:hAnsi="Cambria"/>
        </w:rPr>
        <w:t xml:space="preserve"> Dojo is not quite as clear with directions, as it is up to the teacher to create concise directions. The con of the</w:t>
      </w:r>
      <w:r w:rsidR="008C7311">
        <w:rPr>
          <w:rFonts w:ascii="Cambria" w:hAnsi="Cambria"/>
        </w:rPr>
        <w:t>s</w:t>
      </w:r>
      <w:r w:rsidR="00942189">
        <w:rPr>
          <w:rFonts w:ascii="Cambria" w:hAnsi="Cambria"/>
        </w:rPr>
        <w:t>e</w:t>
      </w:r>
      <w:r w:rsidR="008C7311">
        <w:rPr>
          <w:rFonts w:ascii="Cambria" w:hAnsi="Cambria"/>
        </w:rPr>
        <w:t xml:space="preserve"> tool</w:t>
      </w:r>
      <w:r w:rsidR="00942189">
        <w:rPr>
          <w:rFonts w:ascii="Cambria" w:hAnsi="Cambria"/>
        </w:rPr>
        <w:t>s</w:t>
      </w:r>
      <w:r w:rsidR="008C7311">
        <w:rPr>
          <w:rFonts w:ascii="Cambria" w:hAnsi="Cambria"/>
        </w:rPr>
        <w:t xml:space="preserve"> would be that because my particular students are younger and th</w:t>
      </w:r>
      <w:r w:rsidR="00942189">
        <w:rPr>
          <w:rFonts w:ascii="Cambria" w:hAnsi="Cambria"/>
        </w:rPr>
        <w:t>ey are creating something on the</w:t>
      </w:r>
      <w:r w:rsidR="008C7311">
        <w:rPr>
          <w:rFonts w:ascii="Cambria" w:hAnsi="Cambria"/>
        </w:rPr>
        <w:t>s</w:t>
      </w:r>
      <w:r w:rsidR="00942189">
        <w:rPr>
          <w:rFonts w:ascii="Cambria" w:hAnsi="Cambria"/>
        </w:rPr>
        <w:t>e</w:t>
      </w:r>
      <w:r w:rsidR="008C7311">
        <w:rPr>
          <w:rFonts w:ascii="Cambria" w:hAnsi="Cambria"/>
        </w:rPr>
        <w:t xml:space="preserve"> site</w:t>
      </w:r>
      <w:r w:rsidR="00942189">
        <w:rPr>
          <w:rFonts w:ascii="Cambria" w:hAnsi="Cambria"/>
        </w:rPr>
        <w:t>s</w:t>
      </w:r>
      <w:r w:rsidR="008C7311">
        <w:rPr>
          <w:rFonts w:ascii="Cambria" w:hAnsi="Cambria"/>
        </w:rPr>
        <w:t>, parents might not allow the students t</w:t>
      </w:r>
      <w:r w:rsidR="00942189">
        <w:rPr>
          <w:rFonts w:ascii="Cambria" w:hAnsi="Cambria"/>
        </w:rPr>
        <w:t>o turn in wor</w:t>
      </w:r>
      <w:r>
        <w:rPr>
          <w:rFonts w:ascii="Cambria" w:hAnsi="Cambria"/>
        </w:rPr>
        <w:t>k that is considered “incorrect.” Students would also need some guidance on how to use either of these websites.</w:t>
      </w:r>
    </w:p>
    <w:p w14:paraId="77E969AC" w14:textId="77777777" w:rsidR="00942189" w:rsidRPr="00413920" w:rsidRDefault="00413920" w:rsidP="00942189">
      <w:pPr>
        <w:pStyle w:val="ListParagraph"/>
        <w:numPr>
          <w:ilvl w:val="0"/>
          <w:numId w:val="1"/>
        </w:numPr>
        <w:rPr>
          <w:rFonts w:ascii="Verdana" w:hAnsi="Verdana"/>
          <w:sz w:val="32"/>
          <w:szCs w:val="32"/>
        </w:rPr>
      </w:pPr>
      <w:proofErr w:type="spellStart"/>
      <w:r w:rsidRPr="00413920">
        <w:rPr>
          <w:rFonts w:ascii="Verdana" w:hAnsi="Verdana"/>
          <w:sz w:val="32"/>
          <w:szCs w:val="32"/>
        </w:rPr>
        <w:t>FlipGrid</w:t>
      </w:r>
      <w:proofErr w:type="spellEnd"/>
    </w:p>
    <w:p w14:paraId="5087DB6D" w14:textId="77777777" w:rsidR="00942189" w:rsidRDefault="00413920" w:rsidP="00942189">
      <w:pPr>
        <w:pStyle w:val="ListParagraph"/>
        <w:numPr>
          <w:ilvl w:val="1"/>
          <w:numId w:val="1"/>
        </w:numPr>
      </w:pPr>
      <w:proofErr w:type="spellStart"/>
      <w:r w:rsidRPr="00413920">
        <w:t>Flip</w:t>
      </w:r>
      <w:r>
        <w:t>Grid</w:t>
      </w:r>
      <w:proofErr w:type="spellEnd"/>
      <w:r>
        <w:t xml:space="preserve"> is a tool that is used mostly as a formative </w:t>
      </w:r>
      <w:r w:rsidRPr="00413920">
        <w:t>tool.</w:t>
      </w:r>
      <w:r>
        <w:t xml:space="preserve"> This allows students to take a video in response to a prompt or question.</w:t>
      </w:r>
    </w:p>
    <w:p w14:paraId="06F9CCD4" w14:textId="77777777" w:rsidR="00413920" w:rsidRPr="00413920" w:rsidRDefault="005F63BF" w:rsidP="00942189">
      <w:pPr>
        <w:pStyle w:val="ListParagraph"/>
        <w:numPr>
          <w:ilvl w:val="1"/>
          <w:numId w:val="1"/>
        </w:numPr>
      </w:pPr>
      <w:r>
        <w:t>A pro of this tool is</w:t>
      </w:r>
      <w:r w:rsidR="00413920">
        <w:t xml:space="preserve"> that students who are still working to become stronger in </w:t>
      </w:r>
      <w:r>
        <w:t xml:space="preserve">reading or writing are given an </w:t>
      </w:r>
      <w:r w:rsidR="00413920">
        <w:t>extra scaffold. I work with preschoolers so this is a great tool for hearing students thinking. This tool is versatile in the sense that students could be given a sentence to copy and then read aloud. Students could also be given a math p</w:t>
      </w:r>
      <w:r>
        <w:t xml:space="preserve">roblem in which they would </w:t>
      </w:r>
      <w:r w:rsidR="00413920">
        <w:t xml:space="preserve">have to show their work and explain their thinking. </w:t>
      </w:r>
      <w:r w:rsidR="00982EFA">
        <w:t xml:space="preserve">Another pro is that other students can watch and learn from their classmates. </w:t>
      </w:r>
      <w:r w:rsidR="00413920">
        <w:t>A con of this tool is that students can record as many times as they wan</w:t>
      </w:r>
      <w:r>
        <w:t xml:space="preserve">t so you may never see the process of learning until the best video is submitted. </w:t>
      </w:r>
      <w:bookmarkStart w:id="0" w:name="_GoBack"/>
      <w:bookmarkEnd w:id="0"/>
    </w:p>
    <w:sectPr w:rsidR="00413920" w:rsidRPr="00413920" w:rsidSect="009934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7B8"/>
    <w:multiLevelType w:val="hybridMultilevel"/>
    <w:tmpl w:val="450E9762"/>
    <w:lvl w:ilvl="0" w:tplc="9C1ECB2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167E2176">
      <w:start w:val="1"/>
      <w:numFmt w:val="lowerLetter"/>
      <w:lvlText w:val="%2.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B"/>
    <w:rsid w:val="003F066A"/>
    <w:rsid w:val="00413920"/>
    <w:rsid w:val="004E393B"/>
    <w:rsid w:val="005F63BF"/>
    <w:rsid w:val="008C7311"/>
    <w:rsid w:val="00942189"/>
    <w:rsid w:val="00982EFA"/>
    <w:rsid w:val="009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E32D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371</Words>
  <Characters>1982</Characters>
  <Application>Microsoft Macintosh Word</Application>
  <DocSecurity>0</DocSecurity>
  <Lines>34</Lines>
  <Paragraphs>5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Hachet</dc:creator>
  <cp:keywords/>
  <dc:description/>
  <cp:lastModifiedBy>Robert Hachet</cp:lastModifiedBy>
  <cp:revision>2</cp:revision>
  <dcterms:created xsi:type="dcterms:W3CDTF">2020-11-20T21:22:00Z</dcterms:created>
  <dcterms:modified xsi:type="dcterms:W3CDTF">2020-11-25T18:23:00Z</dcterms:modified>
</cp:coreProperties>
</file>