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A58" w14:textId="4800DDCF" w:rsidR="00577AE6" w:rsidRPr="00CA5782" w:rsidRDefault="00577AE6" w:rsidP="00577AE6">
      <w:pPr>
        <w:pBdr>
          <w:top w:val="nil"/>
          <w:left w:val="nil"/>
          <w:bottom w:val="nil"/>
          <w:right w:val="nil"/>
          <w:between w:val="nil"/>
        </w:pBdr>
        <w:tabs>
          <w:tab w:val="left" w:pos="720"/>
          <w:tab w:val="left" w:pos="1260"/>
          <w:tab w:val="left" w:pos="2520"/>
        </w:tabs>
        <w:ind w:right="-720"/>
        <w:rPr>
          <w:rFonts w:ascii="Times New Roman" w:eastAsia="Arial Narrow" w:hAnsi="Times New Roman" w:cs="Times New Roman"/>
          <w:i/>
          <w:iCs/>
          <w:color w:val="000000"/>
        </w:rPr>
      </w:pPr>
      <w:r>
        <w:rPr>
          <w:rFonts w:ascii="Times New Roman" w:eastAsia="Arial Narrow" w:hAnsi="Times New Roman" w:cs="Times New Roman"/>
          <w:color w:val="000000"/>
        </w:rPr>
        <w:t xml:space="preserve">Instructions: </w:t>
      </w:r>
      <w:r w:rsidRPr="00CA5782">
        <w:rPr>
          <w:rFonts w:ascii="Times New Roman" w:eastAsia="Arial Narrow" w:hAnsi="Times New Roman" w:cs="Times New Roman"/>
          <w:i/>
          <w:iCs/>
          <w:color w:val="000000"/>
        </w:rPr>
        <w:t xml:space="preserve">Complete the table below indicating the instruction you have received and the experience you have had using the Learning Strategies with students. Note those that you are currently using in your classroom and if you are not currently in a classroom teaching position, note how you are using the strategies. </w:t>
      </w:r>
    </w:p>
    <w:p w14:paraId="7285A552" w14:textId="77777777" w:rsidR="00577AE6" w:rsidRPr="00577AE6" w:rsidRDefault="00577AE6" w:rsidP="00577AE6">
      <w:pPr>
        <w:pBdr>
          <w:top w:val="nil"/>
          <w:left w:val="nil"/>
          <w:bottom w:val="nil"/>
          <w:right w:val="nil"/>
          <w:between w:val="nil"/>
        </w:pBdr>
        <w:tabs>
          <w:tab w:val="left" w:pos="720"/>
          <w:tab w:val="left" w:pos="1260"/>
          <w:tab w:val="left" w:pos="2520"/>
        </w:tabs>
        <w:ind w:left="450" w:right="-720" w:hanging="720"/>
        <w:rPr>
          <w:rFonts w:ascii="Arial Narrow" w:eastAsia="Arial Narrow" w:hAnsi="Arial Narrow" w:cs="Arial Narrow"/>
          <w:color w:val="000000"/>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340"/>
        <w:gridCol w:w="1381"/>
        <w:gridCol w:w="1593"/>
        <w:gridCol w:w="1796"/>
        <w:gridCol w:w="2520"/>
      </w:tblGrid>
      <w:tr w:rsidR="00577AE6" w:rsidRPr="00D2195B" w14:paraId="2F13BD78" w14:textId="77777777" w:rsidTr="00D85ED8">
        <w:trPr>
          <w:trHeight w:val="680"/>
          <w:jc w:val="center"/>
        </w:trPr>
        <w:tc>
          <w:tcPr>
            <w:tcW w:w="990" w:type="dxa"/>
            <w:tcBorders>
              <w:bottom w:val="single" w:sz="4" w:space="0" w:color="000000"/>
            </w:tcBorders>
            <w:shd w:val="clear" w:color="auto" w:fill="F2F2F2"/>
          </w:tcPr>
          <w:p w14:paraId="0C243573"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p>
          <w:p w14:paraId="64233D97"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Strand</w:t>
            </w:r>
          </w:p>
        </w:tc>
        <w:tc>
          <w:tcPr>
            <w:tcW w:w="2340" w:type="dxa"/>
            <w:tcBorders>
              <w:bottom w:val="single" w:sz="4" w:space="0" w:color="000000"/>
            </w:tcBorders>
            <w:shd w:val="clear" w:color="auto" w:fill="F2F2F2"/>
          </w:tcPr>
          <w:p w14:paraId="36FEA844"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Learning Strateg</w:t>
            </w:r>
            <w:r>
              <w:rPr>
                <w:rFonts w:ascii="Times New Roman" w:eastAsia="Arial Narrow" w:hAnsi="Times New Roman" w:cs="Times New Roman"/>
                <w:b/>
                <w:sz w:val="22"/>
                <w:szCs w:val="22"/>
              </w:rPr>
              <w:t>y</w:t>
            </w:r>
          </w:p>
        </w:tc>
        <w:tc>
          <w:tcPr>
            <w:tcW w:w="1381" w:type="dxa"/>
            <w:tcBorders>
              <w:bottom w:val="single" w:sz="4" w:space="0" w:color="000000"/>
            </w:tcBorders>
            <w:shd w:val="clear" w:color="auto" w:fill="F2F2F2"/>
          </w:tcPr>
          <w:p w14:paraId="628A0D72"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Professional Developer</w:t>
            </w:r>
          </w:p>
        </w:tc>
        <w:tc>
          <w:tcPr>
            <w:tcW w:w="1593" w:type="dxa"/>
            <w:tcBorders>
              <w:bottom w:val="single" w:sz="4" w:space="0" w:color="000000"/>
            </w:tcBorders>
            <w:shd w:val="clear" w:color="auto" w:fill="F2F2F2"/>
          </w:tcPr>
          <w:p w14:paraId="6532B8F6"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Professional</w:t>
            </w:r>
          </w:p>
          <w:p w14:paraId="65EE9A72"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Development</w:t>
            </w:r>
          </w:p>
          <w:p w14:paraId="0DA7E288"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Date</w:t>
            </w:r>
          </w:p>
        </w:tc>
        <w:tc>
          <w:tcPr>
            <w:tcW w:w="1796" w:type="dxa"/>
            <w:tcBorders>
              <w:bottom w:val="nil"/>
            </w:tcBorders>
            <w:shd w:val="clear" w:color="auto" w:fill="F2F2F2"/>
          </w:tcPr>
          <w:p w14:paraId="7CAA2A15"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Dates of Implementation </w:t>
            </w:r>
            <w:r w:rsidRPr="00D2195B">
              <w:rPr>
                <w:rFonts w:ascii="Times New Roman" w:eastAsia="Arial Narrow" w:hAnsi="Times New Roman" w:cs="Times New Roman"/>
                <w:b/>
                <w:sz w:val="16"/>
                <w:szCs w:val="16"/>
              </w:rPr>
              <w:t>(month/year)</w:t>
            </w:r>
          </w:p>
        </w:tc>
        <w:tc>
          <w:tcPr>
            <w:tcW w:w="2520" w:type="dxa"/>
            <w:tcBorders>
              <w:bottom w:val="nil"/>
            </w:tcBorders>
            <w:shd w:val="clear" w:color="auto" w:fill="F2F2F2"/>
          </w:tcPr>
          <w:p w14:paraId="271D6E0D" w14:textId="77777777" w:rsidR="00577AE6" w:rsidRPr="00D2195B" w:rsidRDefault="00577AE6" w:rsidP="00D85ED8">
            <w:pPr>
              <w:tabs>
                <w:tab w:val="left" w:pos="6480"/>
                <w:tab w:val="left" w:pos="7200"/>
                <w:tab w:val="left" w:pos="8280"/>
                <w:tab w:val="left" w:pos="8460"/>
              </w:tabs>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Classes Taught </w:t>
            </w:r>
            <w:r w:rsidRPr="00D2195B">
              <w:rPr>
                <w:rFonts w:ascii="Times New Roman" w:eastAsia="Arial Narrow" w:hAnsi="Times New Roman" w:cs="Times New Roman"/>
                <w:b/>
                <w:sz w:val="16"/>
                <w:szCs w:val="16"/>
              </w:rPr>
              <w:t>(grade, subject, students with disabilities?)</w:t>
            </w:r>
          </w:p>
        </w:tc>
      </w:tr>
      <w:tr w:rsidR="00577AE6" w:rsidRPr="00D2195B" w14:paraId="25B60E57" w14:textId="77777777" w:rsidTr="00D85ED8">
        <w:trPr>
          <w:trHeight w:val="271"/>
          <w:jc w:val="center"/>
        </w:trPr>
        <w:tc>
          <w:tcPr>
            <w:tcW w:w="990" w:type="dxa"/>
            <w:vMerge w:val="restart"/>
            <w:tcBorders>
              <w:top w:val="nil"/>
            </w:tcBorders>
            <w:textDirection w:val="btLr"/>
          </w:tcPr>
          <w:p w14:paraId="235868C8"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READING</w:t>
            </w:r>
          </w:p>
        </w:tc>
        <w:tc>
          <w:tcPr>
            <w:tcW w:w="2340" w:type="dxa"/>
            <w:tcBorders>
              <w:top w:val="nil"/>
            </w:tcBorders>
          </w:tcPr>
          <w:p w14:paraId="11B87F60" w14:textId="77777777" w:rsidR="00577AE6" w:rsidRPr="00D2195B" w:rsidRDefault="00577AE6" w:rsidP="00D85ED8">
            <w:pPr>
              <w:rPr>
                <w:rFonts w:ascii="Times New Roman" w:hAnsi="Times New Roman" w:cs="Times New Roman"/>
                <w:b/>
                <w:bCs/>
              </w:rPr>
            </w:pPr>
            <w:r w:rsidRPr="00D2195B">
              <w:rPr>
                <w:rFonts w:ascii="Times New Roman" w:hAnsi="Times New Roman" w:cs="Times New Roman"/>
                <w:b/>
                <w:bCs/>
                <w:sz w:val="22"/>
                <w:szCs w:val="22"/>
              </w:rPr>
              <w:t>Word Identification</w:t>
            </w:r>
          </w:p>
        </w:tc>
        <w:tc>
          <w:tcPr>
            <w:tcW w:w="1381" w:type="dxa"/>
            <w:tcBorders>
              <w:top w:val="nil"/>
            </w:tcBorders>
          </w:tcPr>
          <w:p w14:paraId="6DFB3A9F" w14:textId="77777777" w:rsidR="00577AE6" w:rsidRPr="00D2195B" w:rsidRDefault="00577AE6" w:rsidP="00D85ED8"/>
        </w:tc>
        <w:tc>
          <w:tcPr>
            <w:tcW w:w="1593" w:type="dxa"/>
            <w:tcBorders>
              <w:top w:val="nil"/>
            </w:tcBorders>
          </w:tcPr>
          <w:p w14:paraId="5A04E12B" w14:textId="77777777" w:rsidR="00577AE6" w:rsidRPr="00D2195B" w:rsidRDefault="00577AE6" w:rsidP="00D85ED8"/>
        </w:tc>
        <w:tc>
          <w:tcPr>
            <w:tcW w:w="1796" w:type="dxa"/>
            <w:tcBorders>
              <w:top w:val="single" w:sz="4" w:space="0" w:color="000000"/>
            </w:tcBorders>
            <w:shd w:val="clear" w:color="auto" w:fill="auto"/>
          </w:tcPr>
          <w:p w14:paraId="083F0EC2" w14:textId="77777777" w:rsidR="00577AE6" w:rsidRPr="00D2195B" w:rsidRDefault="00577AE6" w:rsidP="00D85ED8"/>
        </w:tc>
        <w:tc>
          <w:tcPr>
            <w:tcW w:w="2520" w:type="dxa"/>
            <w:tcBorders>
              <w:top w:val="single" w:sz="4" w:space="0" w:color="000000"/>
            </w:tcBorders>
            <w:shd w:val="clear" w:color="auto" w:fill="auto"/>
          </w:tcPr>
          <w:p w14:paraId="7625DDAC" w14:textId="77777777" w:rsidR="00577AE6" w:rsidRPr="00D2195B" w:rsidRDefault="00577AE6" w:rsidP="00D85ED8"/>
        </w:tc>
      </w:tr>
      <w:tr w:rsidR="00577AE6" w:rsidRPr="00D2195B" w14:paraId="5CB15E61" w14:textId="77777777" w:rsidTr="00D85ED8">
        <w:trPr>
          <w:trHeight w:val="280"/>
          <w:jc w:val="center"/>
        </w:trPr>
        <w:tc>
          <w:tcPr>
            <w:tcW w:w="990" w:type="dxa"/>
            <w:vMerge/>
            <w:tcBorders>
              <w:top w:val="nil"/>
            </w:tcBorders>
          </w:tcPr>
          <w:p w14:paraId="5450E703"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3EBB3BE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Self-Questioning</w:t>
            </w:r>
          </w:p>
        </w:tc>
        <w:tc>
          <w:tcPr>
            <w:tcW w:w="1381" w:type="dxa"/>
          </w:tcPr>
          <w:p w14:paraId="2FF5D04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044418F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437DDDF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EBA508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AF72836" w14:textId="77777777" w:rsidTr="00D85ED8">
        <w:trPr>
          <w:trHeight w:val="280"/>
          <w:jc w:val="center"/>
        </w:trPr>
        <w:tc>
          <w:tcPr>
            <w:tcW w:w="990" w:type="dxa"/>
            <w:vMerge/>
            <w:tcBorders>
              <w:top w:val="nil"/>
            </w:tcBorders>
          </w:tcPr>
          <w:p w14:paraId="1B7EA6AD"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64CD02D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Visual Imagery</w:t>
            </w:r>
          </w:p>
        </w:tc>
        <w:tc>
          <w:tcPr>
            <w:tcW w:w="1381" w:type="dxa"/>
          </w:tcPr>
          <w:p w14:paraId="27F3546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3CF9491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427592C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338CC89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6C4FB1F1" w14:textId="77777777" w:rsidTr="00D85ED8">
        <w:trPr>
          <w:trHeight w:val="520"/>
          <w:jc w:val="center"/>
        </w:trPr>
        <w:tc>
          <w:tcPr>
            <w:tcW w:w="990" w:type="dxa"/>
            <w:vMerge/>
            <w:tcBorders>
              <w:top w:val="nil"/>
            </w:tcBorders>
          </w:tcPr>
          <w:p w14:paraId="36CE68AC"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27926C2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of Paraphrasing &amp; Summarizing</w:t>
            </w:r>
          </w:p>
        </w:tc>
        <w:tc>
          <w:tcPr>
            <w:tcW w:w="1381" w:type="dxa"/>
          </w:tcPr>
          <w:p w14:paraId="374BA33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6BC1D57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0627179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24BFC75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03A6A575" w14:textId="77777777" w:rsidTr="00D85ED8">
        <w:trPr>
          <w:trHeight w:val="244"/>
          <w:jc w:val="center"/>
        </w:trPr>
        <w:tc>
          <w:tcPr>
            <w:tcW w:w="990" w:type="dxa"/>
            <w:vMerge/>
            <w:tcBorders>
              <w:top w:val="nil"/>
            </w:tcBorders>
          </w:tcPr>
          <w:p w14:paraId="486A5A1E"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33101C9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Paraphrasing</w:t>
            </w:r>
          </w:p>
        </w:tc>
        <w:tc>
          <w:tcPr>
            <w:tcW w:w="1381" w:type="dxa"/>
          </w:tcPr>
          <w:p w14:paraId="0C24E78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7ED3F63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249AA98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C6757F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5C70C99" w14:textId="77777777" w:rsidTr="00D85ED8">
        <w:trPr>
          <w:trHeight w:val="253"/>
          <w:jc w:val="center"/>
        </w:trPr>
        <w:tc>
          <w:tcPr>
            <w:tcW w:w="990" w:type="dxa"/>
            <w:vMerge/>
            <w:tcBorders>
              <w:top w:val="nil"/>
            </w:tcBorders>
          </w:tcPr>
          <w:p w14:paraId="2B261D3F"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703CC60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Inference</w:t>
            </w:r>
          </w:p>
        </w:tc>
        <w:tc>
          <w:tcPr>
            <w:tcW w:w="1381" w:type="dxa"/>
          </w:tcPr>
          <w:p w14:paraId="66854FE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3576A0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6B8A38F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30B974E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2831884" w14:textId="77777777" w:rsidTr="00D85ED8">
        <w:trPr>
          <w:trHeight w:val="271"/>
          <w:jc w:val="center"/>
        </w:trPr>
        <w:tc>
          <w:tcPr>
            <w:tcW w:w="990" w:type="dxa"/>
            <w:vMerge/>
            <w:tcBorders>
              <w:top w:val="nil"/>
            </w:tcBorders>
          </w:tcPr>
          <w:p w14:paraId="503B3062"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09BC018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Word-Mapping</w:t>
            </w:r>
          </w:p>
        </w:tc>
        <w:tc>
          <w:tcPr>
            <w:tcW w:w="1381" w:type="dxa"/>
          </w:tcPr>
          <w:p w14:paraId="0C93A7C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7977FC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2A0E38B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7EA246C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0EB89271" w14:textId="77777777" w:rsidTr="00D85ED8">
        <w:trPr>
          <w:trHeight w:val="520"/>
          <w:jc w:val="center"/>
        </w:trPr>
        <w:tc>
          <w:tcPr>
            <w:tcW w:w="990" w:type="dxa"/>
            <w:vMerge w:val="restart"/>
            <w:textDirection w:val="btLr"/>
          </w:tcPr>
          <w:p w14:paraId="6A50451C"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WRITING</w:t>
            </w:r>
          </w:p>
        </w:tc>
        <w:tc>
          <w:tcPr>
            <w:tcW w:w="2340" w:type="dxa"/>
          </w:tcPr>
          <w:p w14:paraId="2478361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in Sentence Writing</w:t>
            </w:r>
          </w:p>
        </w:tc>
        <w:tc>
          <w:tcPr>
            <w:tcW w:w="1381" w:type="dxa"/>
          </w:tcPr>
          <w:p w14:paraId="32C0C270" w14:textId="4985038C"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Gloria Sherman</w:t>
            </w:r>
          </w:p>
        </w:tc>
        <w:tc>
          <w:tcPr>
            <w:tcW w:w="1593" w:type="dxa"/>
          </w:tcPr>
          <w:p w14:paraId="27F01C9A" w14:textId="3FBB91AD"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3/22/2024</w:t>
            </w:r>
          </w:p>
        </w:tc>
        <w:tc>
          <w:tcPr>
            <w:tcW w:w="1796" w:type="dxa"/>
          </w:tcPr>
          <w:p w14:paraId="41861896" w14:textId="7B3215A8"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1/2025</w:t>
            </w:r>
            <w:r w:rsidR="005E2D5B">
              <w:rPr>
                <w:rFonts w:ascii="Times New Roman" w:eastAsia="Arial Narrow" w:hAnsi="Times New Roman" w:cs="Times New Roman"/>
                <w:b/>
                <w:sz w:val="22"/>
                <w:szCs w:val="22"/>
              </w:rPr>
              <w:t>-present</w:t>
            </w:r>
          </w:p>
        </w:tc>
        <w:tc>
          <w:tcPr>
            <w:tcW w:w="2520" w:type="dxa"/>
          </w:tcPr>
          <w:p w14:paraId="506A07C3" w14:textId="06A6F2F5"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6</w:t>
            </w:r>
            <w:proofErr w:type="gramStart"/>
            <w:r w:rsidRPr="00A32FF9">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xml:space="preserve"> ,</w:t>
            </w:r>
            <w:proofErr w:type="gramEnd"/>
            <w:r>
              <w:rPr>
                <w:rFonts w:ascii="Times New Roman" w:eastAsia="Arial Narrow" w:hAnsi="Times New Roman" w:cs="Times New Roman"/>
                <w:b/>
                <w:sz w:val="22"/>
                <w:szCs w:val="22"/>
              </w:rPr>
              <w:t xml:space="preserve"> 7</w:t>
            </w:r>
            <w:r w:rsidRPr="00A32FF9">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and 8</w:t>
            </w:r>
            <w:r w:rsidRPr="00A32FF9">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xml:space="preserve">  - ELA for students with written expression goals</w:t>
            </w:r>
          </w:p>
        </w:tc>
      </w:tr>
      <w:tr w:rsidR="00577AE6" w:rsidRPr="00D2195B" w14:paraId="418E7C37" w14:textId="77777777" w:rsidTr="00D85ED8">
        <w:trPr>
          <w:trHeight w:val="520"/>
          <w:jc w:val="center"/>
        </w:trPr>
        <w:tc>
          <w:tcPr>
            <w:tcW w:w="990" w:type="dxa"/>
            <w:vMerge/>
          </w:tcPr>
          <w:p w14:paraId="59D6C148"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1EC1C4E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Proficiency in Sentence Writing</w:t>
            </w:r>
          </w:p>
        </w:tc>
        <w:tc>
          <w:tcPr>
            <w:tcW w:w="1381" w:type="dxa"/>
          </w:tcPr>
          <w:p w14:paraId="0AAB419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66FFDA6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006A832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135371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0ECEAFC" w14:textId="77777777" w:rsidTr="00D85ED8">
        <w:trPr>
          <w:trHeight w:val="280"/>
          <w:jc w:val="center"/>
        </w:trPr>
        <w:tc>
          <w:tcPr>
            <w:tcW w:w="990" w:type="dxa"/>
            <w:vMerge/>
          </w:tcPr>
          <w:p w14:paraId="124024AF"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41CC0F8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Paragraph Writing</w:t>
            </w:r>
          </w:p>
        </w:tc>
        <w:tc>
          <w:tcPr>
            <w:tcW w:w="1381" w:type="dxa"/>
          </w:tcPr>
          <w:p w14:paraId="4C7BE86F" w14:textId="53676774"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Kendall McCleod</w:t>
            </w:r>
          </w:p>
        </w:tc>
        <w:tc>
          <w:tcPr>
            <w:tcW w:w="1593" w:type="dxa"/>
          </w:tcPr>
          <w:p w14:paraId="4890CDFB" w14:textId="36646771" w:rsidR="00577AE6" w:rsidRPr="00D2195B" w:rsidRDefault="00A32FF9"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1/</w:t>
            </w:r>
            <w:r w:rsidR="005E2D5B">
              <w:rPr>
                <w:rFonts w:ascii="Times New Roman" w:eastAsia="Arial Narrow" w:hAnsi="Times New Roman" w:cs="Times New Roman"/>
                <w:b/>
                <w:sz w:val="22"/>
                <w:szCs w:val="22"/>
              </w:rPr>
              <w:t>16/2025</w:t>
            </w:r>
          </w:p>
        </w:tc>
        <w:tc>
          <w:tcPr>
            <w:tcW w:w="1796" w:type="dxa"/>
          </w:tcPr>
          <w:p w14:paraId="763ADFFC" w14:textId="08DB8B42" w:rsidR="00577AE6" w:rsidRPr="00D2195B" w:rsidRDefault="005E2D5B"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2/13/2025-present</w:t>
            </w:r>
          </w:p>
        </w:tc>
        <w:tc>
          <w:tcPr>
            <w:tcW w:w="2520" w:type="dxa"/>
          </w:tcPr>
          <w:p w14:paraId="4BAFC387" w14:textId="2A82FFBB" w:rsidR="00577AE6" w:rsidRPr="00D2195B" w:rsidRDefault="005E2D5B"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8</w:t>
            </w:r>
            <w:r w:rsidRPr="005E2D5B">
              <w:rPr>
                <w:rFonts w:ascii="Times New Roman" w:eastAsia="Arial Narrow" w:hAnsi="Times New Roman" w:cs="Times New Roman"/>
                <w:b/>
                <w:sz w:val="22"/>
                <w:szCs w:val="22"/>
                <w:vertAlign w:val="superscript"/>
              </w:rPr>
              <w:t>th</w:t>
            </w:r>
            <w:r>
              <w:rPr>
                <w:rFonts w:ascii="Times New Roman" w:eastAsia="Arial Narrow" w:hAnsi="Times New Roman" w:cs="Times New Roman"/>
                <w:b/>
                <w:sz w:val="22"/>
                <w:szCs w:val="22"/>
              </w:rPr>
              <w:t xml:space="preserve"> Writing students in resource classroom</w:t>
            </w:r>
          </w:p>
        </w:tc>
      </w:tr>
      <w:tr w:rsidR="00577AE6" w:rsidRPr="00D2195B" w14:paraId="186E29F2" w14:textId="77777777" w:rsidTr="00D85ED8">
        <w:trPr>
          <w:trHeight w:val="520"/>
          <w:jc w:val="center"/>
        </w:trPr>
        <w:tc>
          <w:tcPr>
            <w:tcW w:w="990" w:type="dxa"/>
            <w:vMerge/>
          </w:tcPr>
          <w:p w14:paraId="0BFF9054"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6650A4A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Fundamentals in Theme Writing</w:t>
            </w:r>
          </w:p>
        </w:tc>
        <w:tc>
          <w:tcPr>
            <w:tcW w:w="1381" w:type="dxa"/>
          </w:tcPr>
          <w:p w14:paraId="3EC8A49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325EB7C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76BD2A5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20EAF7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62A7A5A4" w14:textId="77777777" w:rsidTr="00D85ED8">
        <w:trPr>
          <w:trHeight w:val="520"/>
          <w:jc w:val="center"/>
        </w:trPr>
        <w:tc>
          <w:tcPr>
            <w:tcW w:w="990" w:type="dxa"/>
            <w:vMerge/>
          </w:tcPr>
          <w:p w14:paraId="554BE7DA"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C0A863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Theme Writing: Informative, Narrative, Persuasive &amp; Argumentative</w:t>
            </w:r>
          </w:p>
        </w:tc>
        <w:tc>
          <w:tcPr>
            <w:tcW w:w="1381" w:type="dxa"/>
          </w:tcPr>
          <w:p w14:paraId="1ACBB4A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3DE989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D902FC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7F866A4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E3A635B" w14:textId="77777777" w:rsidTr="00D85ED8">
        <w:trPr>
          <w:trHeight w:val="520"/>
          <w:jc w:val="center"/>
        </w:trPr>
        <w:tc>
          <w:tcPr>
            <w:tcW w:w="990" w:type="dxa"/>
            <w:vMerge w:val="restart"/>
            <w:textDirection w:val="btLr"/>
          </w:tcPr>
          <w:p w14:paraId="548A76FE"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STUDYING</w:t>
            </w:r>
          </w:p>
        </w:tc>
        <w:tc>
          <w:tcPr>
            <w:tcW w:w="2340" w:type="dxa"/>
          </w:tcPr>
          <w:p w14:paraId="5F03D61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First Letter Mnemonic</w:t>
            </w:r>
          </w:p>
        </w:tc>
        <w:tc>
          <w:tcPr>
            <w:tcW w:w="1381" w:type="dxa"/>
          </w:tcPr>
          <w:p w14:paraId="313A5A0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69C6E3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A3C621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598BAB6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24E4215A" w14:textId="77777777" w:rsidTr="00D85ED8">
        <w:trPr>
          <w:trHeight w:val="520"/>
          <w:jc w:val="center"/>
        </w:trPr>
        <w:tc>
          <w:tcPr>
            <w:tcW w:w="990" w:type="dxa"/>
            <w:vMerge/>
          </w:tcPr>
          <w:p w14:paraId="01027FF7"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7F3DB6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Paired </w:t>
            </w:r>
          </w:p>
          <w:p w14:paraId="4134F2DC"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Associates</w:t>
            </w:r>
          </w:p>
        </w:tc>
        <w:tc>
          <w:tcPr>
            <w:tcW w:w="1381" w:type="dxa"/>
          </w:tcPr>
          <w:p w14:paraId="2755AB3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1C95B61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3677862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2262019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76EBFEA2" w14:textId="77777777" w:rsidTr="00D85ED8">
        <w:trPr>
          <w:trHeight w:val="520"/>
          <w:jc w:val="center"/>
        </w:trPr>
        <w:tc>
          <w:tcPr>
            <w:tcW w:w="990" w:type="dxa"/>
            <w:vMerge/>
          </w:tcPr>
          <w:p w14:paraId="5EE03A35"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B25EC2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LINCS </w:t>
            </w:r>
          </w:p>
          <w:p w14:paraId="58E1796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Vocabulary</w:t>
            </w:r>
          </w:p>
        </w:tc>
        <w:tc>
          <w:tcPr>
            <w:tcW w:w="1381" w:type="dxa"/>
          </w:tcPr>
          <w:p w14:paraId="5CFB00B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45845D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697B907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461CC6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B833C35" w14:textId="77777777" w:rsidTr="00D85ED8">
        <w:trPr>
          <w:trHeight w:val="520"/>
          <w:jc w:val="center"/>
        </w:trPr>
        <w:tc>
          <w:tcPr>
            <w:tcW w:w="990" w:type="dxa"/>
            <w:vMerge/>
          </w:tcPr>
          <w:p w14:paraId="56947DEB"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19AF7DF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Listening &amp; Notetaking </w:t>
            </w:r>
          </w:p>
        </w:tc>
        <w:tc>
          <w:tcPr>
            <w:tcW w:w="1381" w:type="dxa"/>
          </w:tcPr>
          <w:p w14:paraId="7C7FF4D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53E00DC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57E78D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6FEFBF1A"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39D3AC9C" w14:textId="77777777" w:rsidTr="00D85ED8">
        <w:trPr>
          <w:trHeight w:val="520"/>
          <w:jc w:val="center"/>
        </w:trPr>
        <w:tc>
          <w:tcPr>
            <w:tcW w:w="990" w:type="dxa"/>
            <w:vMerge w:val="restart"/>
            <w:textDirection w:val="btLr"/>
          </w:tcPr>
          <w:p w14:paraId="54A9AF85" w14:textId="77777777" w:rsidR="00577AE6" w:rsidRPr="00D2195B" w:rsidRDefault="00577AE6" w:rsidP="00D85ED8">
            <w:pPr>
              <w:tabs>
                <w:tab w:val="left" w:pos="6480"/>
                <w:tab w:val="left" w:pos="7200"/>
                <w:tab w:val="left" w:pos="8280"/>
                <w:tab w:val="left" w:pos="8460"/>
              </w:tabs>
              <w:spacing w:before="120"/>
              <w:ind w:left="115" w:right="115"/>
              <w:jc w:val="center"/>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PERFORMANCE</w:t>
            </w:r>
          </w:p>
        </w:tc>
        <w:tc>
          <w:tcPr>
            <w:tcW w:w="2340" w:type="dxa"/>
          </w:tcPr>
          <w:p w14:paraId="0CBF5B3C"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 xml:space="preserve">Assignment </w:t>
            </w:r>
          </w:p>
          <w:p w14:paraId="241BBF13" w14:textId="77777777" w:rsidR="00577AE6"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Completion</w:t>
            </w:r>
          </w:p>
          <w:p w14:paraId="577E112B"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381" w:type="dxa"/>
          </w:tcPr>
          <w:p w14:paraId="1A65939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45DBA9B9"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170AFBF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B702F4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0B248015" w14:textId="77777777" w:rsidTr="00D85ED8">
        <w:trPr>
          <w:trHeight w:val="280"/>
          <w:jc w:val="center"/>
        </w:trPr>
        <w:tc>
          <w:tcPr>
            <w:tcW w:w="990" w:type="dxa"/>
            <w:vMerge/>
          </w:tcPr>
          <w:p w14:paraId="0891BE62"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5A4163AE" w14:textId="77777777" w:rsidR="00577AE6"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Essay Test Taking</w:t>
            </w:r>
          </w:p>
          <w:p w14:paraId="1999FF4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381" w:type="dxa"/>
          </w:tcPr>
          <w:p w14:paraId="43E20973"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51915A6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5045917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17EA1B42"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1B140508" w14:textId="77777777" w:rsidTr="00D85ED8">
        <w:trPr>
          <w:trHeight w:val="694"/>
          <w:jc w:val="center"/>
        </w:trPr>
        <w:tc>
          <w:tcPr>
            <w:tcW w:w="990" w:type="dxa"/>
            <w:vMerge/>
          </w:tcPr>
          <w:p w14:paraId="12525596" w14:textId="77777777" w:rsidR="00577AE6" w:rsidRPr="00D2195B" w:rsidRDefault="00577AE6" w:rsidP="00D85ED8">
            <w:pPr>
              <w:widowControl w:val="0"/>
              <w:pBdr>
                <w:top w:val="nil"/>
                <w:left w:val="nil"/>
                <w:bottom w:val="nil"/>
                <w:right w:val="nil"/>
                <w:between w:val="nil"/>
              </w:pBdr>
              <w:spacing w:line="276" w:lineRule="auto"/>
              <w:rPr>
                <w:rFonts w:ascii="Times New Roman" w:eastAsia="Arial Narrow" w:hAnsi="Times New Roman" w:cs="Times New Roman"/>
                <w:b/>
                <w:sz w:val="22"/>
                <w:szCs w:val="22"/>
              </w:rPr>
            </w:pPr>
          </w:p>
        </w:tc>
        <w:tc>
          <w:tcPr>
            <w:tcW w:w="2340" w:type="dxa"/>
          </w:tcPr>
          <w:p w14:paraId="7BAA188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Test-Taking</w:t>
            </w:r>
          </w:p>
        </w:tc>
        <w:tc>
          <w:tcPr>
            <w:tcW w:w="1381" w:type="dxa"/>
          </w:tcPr>
          <w:p w14:paraId="477D013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1A457C0"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38C7202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A28D22E"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54D7A4BC" w14:textId="77777777" w:rsidTr="00D85ED8">
        <w:trPr>
          <w:trHeight w:val="532"/>
          <w:jc w:val="center"/>
        </w:trPr>
        <w:tc>
          <w:tcPr>
            <w:tcW w:w="990" w:type="dxa"/>
          </w:tcPr>
          <w:p w14:paraId="6A11C0F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340" w:type="dxa"/>
          </w:tcPr>
          <w:p w14:paraId="4624EBB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sidRPr="00D2195B">
              <w:rPr>
                <w:rFonts w:ascii="Times New Roman" w:eastAsia="Arial Narrow" w:hAnsi="Times New Roman" w:cs="Times New Roman"/>
                <w:b/>
                <w:sz w:val="22"/>
                <w:szCs w:val="22"/>
              </w:rPr>
              <w:t>Other SIM Learning Strategies</w:t>
            </w:r>
          </w:p>
        </w:tc>
        <w:tc>
          <w:tcPr>
            <w:tcW w:w="1381" w:type="dxa"/>
          </w:tcPr>
          <w:p w14:paraId="1173D4D4"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23B87A78"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773F22EF"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4C2C26C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r w:rsidR="00577AE6" w:rsidRPr="00D2195B" w14:paraId="189FC291" w14:textId="77777777" w:rsidTr="00D85ED8">
        <w:trPr>
          <w:trHeight w:val="680"/>
          <w:jc w:val="center"/>
        </w:trPr>
        <w:tc>
          <w:tcPr>
            <w:tcW w:w="990" w:type="dxa"/>
          </w:tcPr>
          <w:p w14:paraId="6FD7AC57"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340" w:type="dxa"/>
          </w:tcPr>
          <w:p w14:paraId="3FFB82F6"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r>
              <w:rPr>
                <w:rFonts w:ascii="Times New Roman" w:eastAsia="Arial Narrow" w:hAnsi="Times New Roman" w:cs="Times New Roman"/>
                <w:b/>
                <w:sz w:val="22"/>
                <w:szCs w:val="22"/>
              </w:rPr>
              <w:t>SIM Content Enhancement Routines</w:t>
            </w:r>
          </w:p>
        </w:tc>
        <w:tc>
          <w:tcPr>
            <w:tcW w:w="1381" w:type="dxa"/>
          </w:tcPr>
          <w:p w14:paraId="2EDBECD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593" w:type="dxa"/>
          </w:tcPr>
          <w:p w14:paraId="461A976D"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1796" w:type="dxa"/>
          </w:tcPr>
          <w:p w14:paraId="053012D5"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c>
          <w:tcPr>
            <w:tcW w:w="2520" w:type="dxa"/>
          </w:tcPr>
          <w:p w14:paraId="204F2DE1" w14:textId="77777777" w:rsidR="00577AE6" w:rsidRPr="00D2195B" w:rsidRDefault="00577AE6" w:rsidP="00D85ED8">
            <w:pPr>
              <w:tabs>
                <w:tab w:val="left" w:pos="6480"/>
                <w:tab w:val="left" w:pos="7200"/>
                <w:tab w:val="left" w:pos="8280"/>
                <w:tab w:val="left" w:pos="8460"/>
              </w:tabs>
              <w:rPr>
                <w:rFonts w:ascii="Times New Roman" w:eastAsia="Arial Narrow" w:hAnsi="Times New Roman" w:cs="Times New Roman"/>
                <w:b/>
                <w:sz w:val="22"/>
                <w:szCs w:val="22"/>
              </w:rPr>
            </w:pPr>
          </w:p>
        </w:tc>
      </w:tr>
    </w:tbl>
    <w:p w14:paraId="12830162" w14:textId="77777777" w:rsidR="008A0D71" w:rsidRDefault="008A0D71"/>
    <w:sectPr w:rsidR="008A0D71" w:rsidSect="00577AE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DA2D" w14:textId="77777777" w:rsidR="00EC6E1C" w:rsidRDefault="00EC6E1C" w:rsidP="00577AE6">
      <w:r>
        <w:separator/>
      </w:r>
    </w:p>
  </w:endnote>
  <w:endnote w:type="continuationSeparator" w:id="0">
    <w:p w14:paraId="1DAE325C" w14:textId="77777777" w:rsidR="00EC6E1C" w:rsidRDefault="00EC6E1C" w:rsidP="0057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4A6" w14:textId="77777777" w:rsidR="00577AE6" w:rsidRDefault="00577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E4E" w14:textId="711293DE" w:rsidR="00577AE6" w:rsidRDefault="00577AE6" w:rsidP="00577AE6">
    <w:pPr>
      <w:pBdr>
        <w:top w:val="nil"/>
        <w:left w:val="nil"/>
        <w:bottom w:val="nil"/>
        <w:right w:val="nil"/>
        <w:between w:val="nil"/>
      </w:pBdr>
      <w:tabs>
        <w:tab w:val="left" w:pos="720"/>
        <w:tab w:val="left" w:pos="1260"/>
        <w:tab w:val="left" w:pos="2520"/>
      </w:tabs>
      <w:ind w:right="-720"/>
      <w:jc w:val="right"/>
      <w:rPr>
        <w:rFonts w:ascii="Times New Roman" w:eastAsia="Arial Narrow" w:hAnsi="Times New Roman" w:cs="Times New Roman"/>
        <w:color w:val="000000"/>
      </w:rPr>
    </w:pPr>
    <w:r>
      <w:rPr>
        <w:rFonts w:ascii="Times New Roman" w:eastAsia="Arial Narrow" w:hAnsi="Times New Roman" w:cs="Times New Roman"/>
        <w:color w:val="000000"/>
      </w:rPr>
      <w:t>CLLI LS Table – 12_9_20</w:t>
    </w:r>
  </w:p>
  <w:p w14:paraId="72C3B7A9" w14:textId="77777777" w:rsidR="00577AE6" w:rsidRDefault="00577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51AA" w14:textId="77777777" w:rsidR="00577AE6" w:rsidRDefault="0057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D066" w14:textId="77777777" w:rsidR="00EC6E1C" w:rsidRDefault="00EC6E1C" w:rsidP="00577AE6">
      <w:r>
        <w:separator/>
      </w:r>
    </w:p>
  </w:footnote>
  <w:footnote w:type="continuationSeparator" w:id="0">
    <w:p w14:paraId="75D35B04" w14:textId="77777777" w:rsidR="00EC6E1C" w:rsidRDefault="00EC6E1C" w:rsidP="0057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2B1D" w14:textId="77777777" w:rsidR="00577AE6" w:rsidRDefault="00577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7EC6" w14:textId="77777777" w:rsidR="00577AE6" w:rsidRDefault="00577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3A07" w14:textId="77777777" w:rsidR="00577AE6" w:rsidRDefault="00577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E6"/>
    <w:rsid w:val="003C35FF"/>
    <w:rsid w:val="00577AE6"/>
    <w:rsid w:val="005E2D5B"/>
    <w:rsid w:val="008A0D71"/>
    <w:rsid w:val="00A32FF9"/>
    <w:rsid w:val="00A806EA"/>
    <w:rsid w:val="00C32DBB"/>
    <w:rsid w:val="00D63362"/>
    <w:rsid w:val="00EC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6CBB"/>
  <w15:chartTrackingRefBased/>
  <w15:docId w15:val="{DA0FDDB1-DCCF-2440-BE80-2888811B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E6"/>
    <w:pPr>
      <w:tabs>
        <w:tab w:val="center" w:pos="4680"/>
        <w:tab w:val="right" w:pos="9360"/>
      </w:tabs>
    </w:pPr>
  </w:style>
  <w:style w:type="character" w:customStyle="1" w:styleId="HeaderChar">
    <w:name w:val="Header Char"/>
    <w:basedOn w:val="DefaultParagraphFont"/>
    <w:link w:val="Header"/>
    <w:uiPriority w:val="99"/>
    <w:rsid w:val="00577AE6"/>
  </w:style>
  <w:style w:type="paragraph" w:styleId="Footer">
    <w:name w:val="footer"/>
    <w:basedOn w:val="Normal"/>
    <w:link w:val="FooterChar"/>
    <w:uiPriority w:val="99"/>
    <w:unhideWhenUsed/>
    <w:rsid w:val="00577AE6"/>
    <w:pPr>
      <w:tabs>
        <w:tab w:val="center" w:pos="4680"/>
        <w:tab w:val="right" w:pos="9360"/>
      </w:tabs>
    </w:pPr>
  </w:style>
  <w:style w:type="character" w:customStyle="1" w:styleId="FooterChar">
    <w:name w:val="Footer Char"/>
    <w:basedOn w:val="DefaultParagraphFont"/>
    <w:link w:val="Footer"/>
    <w:uiPriority w:val="99"/>
    <w:rsid w:val="0057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Peony L.</dc:creator>
  <cp:keywords/>
  <dc:description/>
  <cp:lastModifiedBy>CATHY HAMMETT</cp:lastModifiedBy>
  <cp:revision>2</cp:revision>
  <dcterms:created xsi:type="dcterms:W3CDTF">2025-02-24T20:17:00Z</dcterms:created>
  <dcterms:modified xsi:type="dcterms:W3CDTF">2025-02-24T20:17:00Z</dcterms:modified>
</cp:coreProperties>
</file>