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260" w:leader="none"/>
          <w:tab w:val="left" w:pos="2520" w:leader="none"/>
        </w:tabs>
        <w:spacing w:before="0" w:after="0" w:line="240"/>
        <w:ind w:right="-72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Instructions: </w:t>
      </w:r>
      <w:r>
        <w:rPr>
          <w:rFonts w:ascii="Times New Roman" w:hAnsi="Times New Roman" w:cs="Times New Roman" w:eastAsia="Times New Roman"/>
          <w:i/>
          <w:color w:val="000000"/>
          <w:spacing w:val="0"/>
          <w:position w:val="0"/>
          <w:sz w:val="24"/>
          <w:shd w:fill="auto" w:val="clear"/>
        </w:rPr>
        <w:t xml:space="preserve">Complete the table below indicating the instruction you have received and the experience you have had using the Learning Strategies with students. Note those that you are currently using in your classroom and if you are not currently in a classroom teaching position, note how you are using the strategies. </w:t>
      </w:r>
    </w:p>
    <w:p>
      <w:pPr>
        <w:tabs>
          <w:tab w:val="left" w:pos="720" w:leader="none"/>
          <w:tab w:val="left" w:pos="1260" w:leader="none"/>
          <w:tab w:val="left" w:pos="2520" w:leader="none"/>
        </w:tabs>
        <w:spacing w:before="0" w:after="0" w:line="240"/>
        <w:ind w:right="-720" w:left="450" w:hanging="720"/>
        <w:jc w:val="left"/>
        <w:rPr>
          <w:rFonts w:ascii="Arial Narrow" w:hAnsi="Arial Narrow" w:cs="Arial Narrow" w:eastAsia="Arial Narrow"/>
          <w:color w:val="000000"/>
          <w:spacing w:val="0"/>
          <w:position w:val="0"/>
          <w:sz w:val="10"/>
          <w:shd w:fill="auto" w:val="clear"/>
        </w:rPr>
      </w:pPr>
    </w:p>
    <w:tbl>
      <w:tblPr/>
      <w:tblGrid>
        <w:gridCol w:w="990"/>
        <w:gridCol w:w="2340"/>
        <w:gridCol w:w="1381"/>
        <w:gridCol w:w="1593"/>
        <w:gridCol w:w="1796"/>
        <w:gridCol w:w="2520"/>
      </w:tblGrid>
      <w:tr>
        <w:trPr>
          <w:trHeight w:val="680" w:hRule="auto"/>
          <w:jc w:val="center"/>
        </w:trPr>
        <w:tc>
          <w:tcPr>
            <w:tcW w:w="990"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6480" w:leader="none"/>
                <w:tab w:val="left" w:pos="7200" w:leader="none"/>
                <w:tab w:val="left" w:pos="8280" w:leader="none"/>
                <w:tab w:val="left" w:pos="84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Strand</w:t>
            </w:r>
          </w:p>
        </w:tc>
        <w:tc>
          <w:tcPr>
            <w:tcW w:w="2340"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Learning Strategy</w:t>
            </w:r>
          </w:p>
        </w:tc>
        <w:tc>
          <w:tcPr>
            <w:tcW w:w="1381"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Professional Developer</w:t>
            </w:r>
          </w:p>
        </w:tc>
        <w:tc>
          <w:tcPr>
            <w:tcW w:w="1593"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Professional</w:t>
            </w:r>
          </w:p>
          <w:p>
            <w:pPr>
              <w:tabs>
                <w:tab w:val="left" w:pos="6480" w:leader="none"/>
                <w:tab w:val="left" w:pos="7200" w:leader="none"/>
                <w:tab w:val="left" w:pos="8280" w:leader="none"/>
                <w:tab w:val="left" w:pos="84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Development</w:t>
            </w:r>
          </w:p>
          <w:p>
            <w:pPr>
              <w:tabs>
                <w:tab w:val="left" w:pos="6480" w:leader="none"/>
                <w:tab w:val="left" w:pos="7200" w:leader="none"/>
                <w:tab w:val="left" w:pos="8280" w:leader="none"/>
                <w:tab w:val="left" w:pos="84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Date</w:t>
            </w:r>
          </w:p>
        </w:tc>
        <w:tc>
          <w:tcPr>
            <w:tcW w:w="1796"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2"/>
                <w:shd w:fill="auto" w:val="clear"/>
              </w:rPr>
              <w:t xml:space="preserve">Dates of Implementation </w:t>
            </w:r>
            <w:r>
              <w:rPr>
                <w:rFonts w:ascii="Times New Roman" w:hAnsi="Times New Roman" w:cs="Times New Roman" w:eastAsia="Times New Roman"/>
                <w:b/>
                <w:color w:val="auto"/>
                <w:spacing w:val="0"/>
                <w:position w:val="0"/>
                <w:sz w:val="16"/>
                <w:shd w:fill="auto" w:val="clear"/>
              </w:rPr>
              <w:t xml:space="preserve">(month/year)</w:t>
            </w:r>
          </w:p>
        </w:tc>
        <w:tc>
          <w:tcPr>
            <w:tcW w:w="2520"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2"/>
                <w:shd w:fill="auto" w:val="clear"/>
              </w:rPr>
              <w:t xml:space="preserve">Classes Taught </w:t>
            </w:r>
            <w:r>
              <w:rPr>
                <w:rFonts w:ascii="Times New Roman" w:hAnsi="Times New Roman" w:cs="Times New Roman" w:eastAsia="Times New Roman"/>
                <w:b/>
                <w:color w:val="auto"/>
                <w:spacing w:val="0"/>
                <w:position w:val="0"/>
                <w:sz w:val="16"/>
                <w:shd w:fill="auto" w:val="clear"/>
              </w:rPr>
              <w:t xml:space="preserve">(grade, subject, students with disabilities?)</w:t>
            </w:r>
          </w:p>
        </w:tc>
      </w:tr>
      <w:tr>
        <w:trPr>
          <w:trHeight w:val="271" w:hRule="auto"/>
          <w:jc w:val="center"/>
        </w:trPr>
        <w:tc>
          <w:tcPr>
            <w:tcW w:w="9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120" w:after="0" w:line="240"/>
              <w:ind w:right="115" w:left="115"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READING</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Word Identification</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Self-Questioning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Visual Imagery</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graduate school, between 2003-2005. </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 School Year</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9-10 graders with learning disabilities and intellectual disabilities. Self-contained, life skills ELA class. </w:t>
            </w: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Fundamentals of Paraphrasing &amp; Summarizing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Partially implemted November 2024 through April 2025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5th grade students with learning disabilities and Autism. Resource, pull-out group, including student(s) with modifications. </w:t>
            </w:r>
          </w:p>
        </w:tc>
      </w:tr>
      <w:tr>
        <w:trPr>
          <w:trHeight w:val="244"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Paraphrasing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Inference</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1"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Word-Mapping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120" w:after="0" w:line="240"/>
              <w:ind w:right="115" w:left="115"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WRITING</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Fundamentals in Sentence Writing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2025-May 2025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3rd grade students with learning disabilities and developmental delays. Resource, pull-out group setting. </w:t>
            </w: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Proficiency in Sentence Writing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start in August 2025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4th grade students continueing from Fundamentals in Sentence Writing </w:t>
            </w:r>
          </w:p>
        </w:tc>
      </w:tr>
      <w:tr>
        <w:trPr>
          <w:trHeight w:val="28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Paragraph Writing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2025</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not taught this yet to students. </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Fundamentals in Theme Writing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Theme Writing: Informative, Narrative, Persuasive &amp; Argumentative</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120" w:after="0" w:line="240"/>
              <w:ind w:right="115" w:left="115"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STUDYING</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First Letter Mnemonic</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Paired </w:t>
            </w:r>
          </w:p>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Associates</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LINCS </w:t>
            </w:r>
          </w:p>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Vocabulary</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Listening &amp; Notetaking </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0" w:hRule="auto"/>
          <w:jc w:val="center"/>
        </w:trPr>
        <w:tc>
          <w:tcPr>
            <w:tcW w:w="9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120" w:after="0" w:line="240"/>
              <w:ind w:right="115" w:left="115"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PERFORMANCE</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Assignment </w:t>
            </w:r>
          </w:p>
          <w:p>
            <w:pPr>
              <w:tabs>
                <w:tab w:val="left" w:pos="6480" w:leader="none"/>
                <w:tab w:val="left" w:pos="7200" w:leader="none"/>
                <w:tab w:val="left" w:pos="8280" w:leader="none"/>
                <w:tab w:val="left" w:pos="84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Completion</w:t>
            </w:r>
          </w:p>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0"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Essay Test Taking</w:t>
            </w:r>
          </w:p>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694" w:hRule="auto"/>
          <w:jc w:val="center"/>
        </w:trPr>
        <w:tc>
          <w:tcPr>
            <w:tcW w:w="9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Test-Taking</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center"/>
        </w:trPr>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Other SIM Learning Strategies</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Selves</w:t>
            </w:r>
          </w:p>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 and 2023</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Partially implemented- 2005 and 2010</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 High school students working towards credentials. </w:t>
            </w:r>
          </w:p>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2010- 8th grade students during some lessons targeting Indicator 13 Transition IEP goals. </w:t>
            </w:r>
          </w:p>
        </w:tc>
      </w:tr>
      <w:tr>
        <w:trPr>
          <w:trHeight w:val="680" w:hRule="auto"/>
          <w:jc w:val="center"/>
        </w:trPr>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SIM Content Enhancement Routines</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480" w:leader="none"/>
                <w:tab w:val="left" w:pos="7200" w:leader="none"/>
                <w:tab w:val="left" w:pos="8280" w:leader="none"/>
                <w:tab w:val="left" w:pos="8460" w:leader="none"/>
              </w:tabs>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