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0AE0" w:rsidRDefault="00950AE0" w:rsidP="00950AE0">
      <w:r>
        <w:t>April 28, 2025</w:t>
      </w:r>
    </w:p>
    <w:p w:rsidR="00950AE0" w:rsidRDefault="00950AE0" w:rsidP="00950AE0"/>
    <w:p w:rsidR="00950AE0" w:rsidRDefault="00950AE0" w:rsidP="00950AE0"/>
    <w:p w:rsidR="00950AE0" w:rsidRPr="00982713" w:rsidRDefault="00950AE0" w:rsidP="00950AE0">
      <w:pPr>
        <w:rPr>
          <w:rFonts w:ascii="Arial" w:eastAsia="Times New Roman" w:hAnsi="Arial" w:cs="Arial"/>
          <w:color w:val="000000"/>
          <w:sz w:val="20"/>
          <w:szCs w:val="20"/>
        </w:rPr>
      </w:pPr>
      <w:r w:rsidRPr="00982713">
        <w:rPr>
          <w:rFonts w:ascii="Arial" w:eastAsia="Times New Roman" w:hAnsi="Arial" w:cs="Arial"/>
          <w:color w:val="000000"/>
        </w:rPr>
        <w:t>Jocelyn Washburn, Ph.D.</w:t>
      </w:r>
    </w:p>
    <w:p w:rsidR="00950AE0" w:rsidRPr="00982713" w:rsidRDefault="00950AE0" w:rsidP="00950AE0">
      <w:pPr>
        <w:rPr>
          <w:rFonts w:ascii="Arial" w:eastAsia="Times New Roman" w:hAnsi="Arial" w:cs="Arial"/>
          <w:color w:val="000000"/>
          <w:sz w:val="20"/>
          <w:szCs w:val="20"/>
        </w:rPr>
      </w:pPr>
      <w:r w:rsidRPr="00982713">
        <w:rPr>
          <w:rFonts w:ascii="Arial" w:eastAsia="Times New Roman" w:hAnsi="Arial" w:cs="Arial"/>
          <w:color w:val="000000"/>
        </w:rPr>
        <w:t>Director of Professional Development</w:t>
      </w:r>
    </w:p>
    <w:p w:rsidR="00950AE0" w:rsidRPr="00982713" w:rsidRDefault="00950AE0" w:rsidP="00950AE0">
      <w:pPr>
        <w:rPr>
          <w:rFonts w:ascii="Arial" w:eastAsia="Times New Roman" w:hAnsi="Arial" w:cs="Arial"/>
          <w:color w:val="000000"/>
          <w:sz w:val="20"/>
          <w:szCs w:val="20"/>
        </w:rPr>
      </w:pPr>
      <w:r w:rsidRPr="00982713">
        <w:rPr>
          <w:rFonts w:ascii="Arial" w:eastAsia="Times New Roman" w:hAnsi="Arial" w:cs="Arial"/>
          <w:color w:val="000000"/>
        </w:rPr>
        <w:t>Associate Director</w:t>
      </w:r>
    </w:p>
    <w:p w:rsidR="00950AE0" w:rsidRPr="00982713" w:rsidRDefault="00950AE0" w:rsidP="00950AE0">
      <w:pPr>
        <w:rPr>
          <w:rFonts w:ascii="Arial" w:eastAsia="Times New Roman" w:hAnsi="Arial" w:cs="Arial"/>
          <w:color w:val="000000"/>
          <w:sz w:val="20"/>
          <w:szCs w:val="20"/>
        </w:rPr>
      </w:pPr>
      <w:r w:rsidRPr="00982713">
        <w:rPr>
          <w:rFonts w:ascii="Arial" w:eastAsia="Times New Roman" w:hAnsi="Arial" w:cs="Arial"/>
          <w:color w:val="000000"/>
        </w:rPr>
        <w:t>Assistant Research Professor</w:t>
      </w:r>
    </w:p>
    <w:p w:rsidR="00950AE0" w:rsidRPr="00982713" w:rsidRDefault="00950AE0" w:rsidP="00950AE0">
      <w:pPr>
        <w:rPr>
          <w:rFonts w:ascii="Arial" w:eastAsia="Times New Roman" w:hAnsi="Arial" w:cs="Arial"/>
          <w:color w:val="000000"/>
          <w:sz w:val="20"/>
          <w:szCs w:val="20"/>
        </w:rPr>
      </w:pPr>
      <w:r w:rsidRPr="00982713">
        <w:rPr>
          <w:rFonts w:ascii="Arial" w:eastAsia="Times New Roman" w:hAnsi="Arial" w:cs="Arial"/>
          <w:color w:val="000000"/>
        </w:rPr>
        <w:t>University of Kansas Center for Research on Learning</w:t>
      </w:r>
    </w:p>
    <w:p w:rsidR="00950AE0" w:rsidRDefault="00950AE0" w:rsidP="00950AE0"/>
    <w:p w:rsidR="00950AE0" w:rsidRDefault="00950AE0" w:rsidP="00950AE0"/>
    <w:p w:rsidR="00950AE0" w:rsidRDefault="00950AE0" w:rsidP="00950AE0">
      <w:r>
        <w:t>Jocelyn,</w:t>
      </w:r>
    </w:p>
    <w:p w:rsidR="00950AE0" w:rsidRDefault="00950AE0" w:rsidP="00950AE0"/>
    <w:p w:rsidR="00950AE0" w:rsidRDefault="00950AE0" w:rsidP="00950AE0">
      <w:r>
        <w:t xml:space="preserve">I am recommending </w:t>
      </w:r>
      <w:r>
        <w:t>Tatyana Dunbar</w:t>
      </w:r>
      <w:r>
        <w:t xml:space="preserve"> for admission into the Learning Strategies Professional Developers Institute.</w:t>
      </w:r>
      <w:r>
        <w:t xml:space="preserve">  Tatyana has worked consistently to deepen her knowledge of the Learning Strategies Curriculum.  Even though she is somewhat new to these strategies, she has embraced them with enthusiasm. Her classroom observation was positive. Her students showed knowledge of the content and could articulate where they had applied this knowledge in content classes.  Their folders were organized and they could access what they needed easily. </w:t>
      </w:r>
      <w:r w:rsidR="00C91C03">
        <w:t>Given these were high school students working on the Paragraph Writing Strategy, I was impressed.</w:t>
      </w:r>
    </w:p>
    <w:p w:rsidR="00950AE0" w:rsidRDefault="00950AE0" w:rsidP="00950AE0"/>
    <w:p w:rsidR="008F3F56" w:rsidRDefault="00950AE0" w:rsidP="00950AE0">
      <w:r>
        <w:t>Tatyana’s personality will easily translate throughout her delivery of instruction to other teachers.   She is excited about sharing what she has learned</w:t>
      </w:r>
      <w:r w:rsidR="00C91C03">
        <w:t xml:space="preserve"> so others can be successful in their teaching journey.</w:t>
      </w:r>
    </w:p>
    <w:p w:rsidR="00C91C03" w:rsidRDefault="00C91C03" w:rsidP="00950AE0"/>
    <w:p w:rsidR="00C91C03" w:rsidRDefault="00C91C03" w:rsidP="00950AE0">
      <w:r>
        <w:t>Respectfully,</w:t>
      </w:r>
    </w:p>
    <w:p w:rsidR="00C91C03" w:rsidRDefault="00C91C03" w:rsidP="00950AE0"/>
    <w:p w:rsidR="00C91C03" w:rsidRPr="00950AE0" w:rsidRDefault="00C91C03" w:rsidP="00950AE0">
      <w:r>
        <w:t xml:space="preserve">Kendall </w:t>
      </w:r>
      <w:bookmarkStart w:id="0" w:name="_GoBack"/>
      <w:bookmarkEnd w:id="0"/>
      <w:r>
        <w:t>McLeod</w:t>
      </w:r>
    </w:p>
    <w:sectPr w:rsidR="00C91C03" w:rsidRPr="00950AE0" w:rsidSect="004E18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AE0"/>
    <w:rsid w:val="004E18F8"/>
    <w:rsid w:val="00795E4B"/>
    <w:rsid w:val="00950AE0"/>
    <w:rsid w:val="00C91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8DCCF0"/>
  <w14:defaultImageDpi w14:val="32767"/>
  <w15:chartTrackingRefBased/>
  <w15:docId w15:val="{A0F4B60A-7E1E-0442-8BD4-321E8F5D5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50A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159</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Kendall McLeod</dc:creator>
  <cp:keywords/>
  <dc:description/>
  <cp:lastModifiedBy>Kendall McLeod</cp:lastModifiedBy>
  <cp:revision>1</cp:revision>
  <dcterms:created xsi:type="dcterms:W3CDTF">2025-04-28T18:35:00Z</dcterms:created>
  <dcterms:modified xsi:type="dcterms:W3CDTF">2025-04-28T18:49:00Z</dcterms:modified>
</cp:coreProperties>
</file>